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8C" w:rsidRDefault="000F748C">
      <w:pPr>
        <w:pStyle w:val="ConsPlusTitlePage"/>
      </w:pPr>
      <w:r>
        <w:t xml:space="preserve">Документ предоставлен </w:t>
      </w:r>
      <w:hyperlink r:id="rId5" w:history="1">
        <w:r>
          <w:rPr>
            <w:color w:val="0000FF"/>
          </w:rPr>
          <w:t>КонсультантПлюс</w:t>
        </w:r>
      </w:hyperlink>
      <w:r>
        <w:br/>
      </w:r>
    </w:p>
    <w:p w:rsidR="000F748C" w:rsidRDefault="000F748C">
      <w:pPr>
        <w:pStyle w:val="ConsPlusNormal"/>
        <w:ind w:firstLine="540"/>
        <w:jc w:val="both"/>
        <w:outlineLvl w:val="0"/>
      </w:pPr>
    </w:p>
    <w:p w:rsidR="000F748C" w:rsidRDefault="000F748C">
      <w:pPr>
        <w:pStyle w:val="ConsPlusTitle"/>
        <w:jc w:val="center"/>
        <w:outlineLvl w:val="0"/>
      </w:pPr>
      <w:r>
        <w:t>ПРАВИТЕЛЬСТВО РОССИЙСКОЙ ФЕДЕРАЦИИ</w:t>
      </w:r>
    </w:p>
    <w:p w:rsidR="000F748C" w:rsidRDefault="000F748C">
      <w:pPr>
        <w:pStyle w:val="ConsPlusTitle"/>
        <w:jc w:val="center"/>
      </w:pPr>
    </w:p>
    <w:p w:rsidR="000F748C" w:rsidRDefault="000F748C">
      <w:pPr>
        <w:pStyle w:val="ConsPlusTitle"/>
        <w:jc w:val="center"/>
      </w:pPr>
      <w:r>
        <w:t>ПОСТАНОВЛЕНИЕ</w:t>
      </w:r>
    </w:p>
    <w:p w:rsidR="000F748C" w:rsidRDefault="000F748C">
      <w:pPr>
        <w:pStyle w:val="ConsPlusTitle"/>
        <w:jc w:val="center"/>
      </w:pPr>
      <w:r>
        <w:t>от 11 марта 2010 г. N 138</w:t>
      </w:r>
    </w:p>
    <w:p w:rsidR="000F748C" w:rsidRDefault="000F748C">
      <w:pPr>
        <w:pStyle w:val="ConsPlusTitle"/>
        <w:jc w:val="center"/>
      </w:pPr>
    </w:p>
    <w:p w:rsidR="000F748C" w:rsidRDefault="000F748C">
      <w:pPr>
        <w:pStyle w:val="ConsPlusTitle"/>
        <w:jc w:val="center"/>
      </w:pPr>
      <w:r>
        <w:t>ОБ УТВЕРЖДЕНИИ ФЕДЕРАЛЬНЫХ ПРАВИЛ</w:t>
      </w:r>
    </w:p>
    <w:p w:rsidR="000F748C" w:rsidRDefault="000F748C">
      <w:pPr>
        <w:pStyle w:val="ConsPlusTitle"/>
        <w:jc w:val="center"/>
      </w:pPr>
      <w:r>
        <w:t>ИСПОЛЬЗОВАНИЯ ВОЗДУШНОГО ПРОСТРАНСТВА РОССИЙСКОЙ ФЕДЕРАЦИИ</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proofErr w:type="gramStart"/>
            <w:r>
              <w:rPr>
                <w:color w:val="392C69"/>
              </w:rPr>
              <w:t>(в ред. Постановлений Правительства РФ</w:t>
            </w:r>
            <w:proofErr w:type="gramEnd"/>
          </w:p>
          <w:p w:rsidR="000F748C" w:rsidRDefault="000F748C">
            <w:pPr>
              <w:pStyle w:val="ConsPlusNormal"/>
              <w:jc w:val="center"/>
            </w:pPr>
            <w:r>
              <w:rPr>
                <w:color w:val="392C69"/>
              </w:rPr>
              <w:t xml:space="preserve">от 05.09.2011 </w:t>
            </w:r>
            <w:hyperlink r:id="rId6" w:history="1">
              <w:r>
                <w:rPr>
                  <w:color w:val="0000FF"/>
                </w:rPr>
                <w:t>N 743</w:t>
              </w:r>
            </w:hyperlink>
            <w:r>
              <w:rPr>
                <w:color w:val="392C69"/>
              </w:rPr>
              <w:t xml:space="preserve"> (ред. 27.09.2011), от 19.07.2012 </w:t>
            </w:r>
            <w:hyperlink r:id="rId7" w:history="1">
              <w:r>
                <w:rPr>
                  <w:color w:val="0000FF"/>
                </w:rPr>
                <w:t>N 735</w:t>
              </w:r>
            </w:hyperlink>
            <w:r>
              <w:rPr>
                <w:color w:val="392C69"/>
              </w:rPr>
              <w:t>,</w:t>
            </w:r>
          </w:p>
          <w:p w:rsidR="000F748C" w:rsidRDefault="000F748C">
            <w:pPr>
              <w:pStyle w:val="ConsPlusNormal"/>
              <w:jc w:val="center"/>
            </w:pPr>
            <w:r>
              <w:rPr>
                <w:color w:val="392C69"/>
              </w:rPr>
              <w:t xml:space="preserve">от 08.07.2015 </w:t>
            </w:r>
            <w:hyperlink r:id="rId8" w:history="1">
              <w:r>
                <w:rPr>
                  <w:color w:val="0000FF"/>
                </w:rPr>
                <w:t>N 685</w:t>
              </w:r>
            </w:hyperlink>
            <w:r>
              <w:rPr>
                <w:color w:val="392C69"/>
              </w:rPr>
              <w:t xml:space="preserve">, от 04.08.2015 </w:t>
            </w:r>
            <w:hyperlink r:id="rId9" w:history="1">
              <w:r>
                <w:rPr>
                  <w:color w:val="0000FF"/>
                </w:rPr>
                <w:t>N 787</w:t>
              </w:r>
            </w:hyperlink>
            <w:r>
              <w:rPr>
                <w:color w:val="392C69"/>
              </w:rPr>
              <w:t xml:space="preserve">, от 18.02.2016 </w:t>
            </w:r>
            <w:hyperlink r:id="rId10" w:history="1">
              <w:r>
                <w:rPr>
                  <w:color w:val="0000FF"/>
                </w:rPr>
                <w:t>N 112</w:t>
              </w:r>
            </w:hyperlink>
            <w:r>
              <w:rPr>
                <w:color w:val="392C69"/>
              </w:rPr>
              <w:t>,</w:t>
            </w:r>
          </w:p>
          <w:p w:rsidR="000F748C" w:rsidRDefault="000F748C">
            <w:pPr>
              <w:pStyle w:val="ConsPlusNormal"/>
              <w:jc w:val="center"/>
            </w:pPr>
            <w:r>
              <w:rPr>
                <w:color w:val="392C69"/>
              </w:rPr>
              <w:t xml:space="preserve">от 12.07.2016 </w:t>
            </w:r>
            <w:hyperlink r:id="rId11" w:history="1">
              <w:r>
                <w:rPr>
                  <w:color w:val="0000FF"/>
                </w:rPr>
                <w:t>N 668</w:t>
              </w:r>
            </w:hyperlink>
            <w:r>
              <w:rPr>
                <w:color w:val="392C69"/>
              </w:rPr>
              <w:t xml:space="preserve">, от 14.02.2017 </w:t>
            </w:r>
            <w:hyperlink r:id="rId12" w:history="1">
              <w:r>
                <w:rPr>
                  <w:color w:val="0000FF"/>
                </w:rPr>
                <w:t>N 182</w:t>
              </w:r>
            </w:hyperlink>
            <w:r>
              <w:rPr>
                <w:color w:val="392C69"/>
              </w:rPr>
              <w:t xml:space="preserve">, от 02.12.2017 </w:t>
            </w:r>
            <w:hyperlink r:id="rId13" w:history="1">
              <w:r>
                <w:rPr>
                  <w:color w:val="0000FF"/>
                </w:rPr>
                <w:t>N 1460</w:t>
              </w:r>
            </w:hyperlink>
            <w:r>
              <w:rPr>
                <w:color w:val="392C69"/>
              </w:rPr>
              <w:t>,</w:t>
            </w:r>
          </w:p>
          <w:p w:rsidR="000F748C" w:rsidRDefault="000F748C">
            <w:pPr>
              <w:pStyle w:val="ConsPlusNormal"/>
              <w:jc w:val="center"/>
            </w:pPr>
            <w:r>
              <w:rPr>
                <w:color w:val="392C69"/>
              </w:rPr>
              <w:t xml:space="preserve">от 30.01.2018 </w:t>
            </w:r>
            <w:hyperlink r:id="rId14" w:history="1">
              <w:r>
                <w:rPr>
                  <w:color w:val="0000FF"/>
                </w:rPr>
                <w:t>N 84</w:t>
              </w:r>
            </w:hyperlink>
            <w:r>
              <w:rPr>
                <w:color w:val="392C69"/>
              </w:rPr>
              <w:t xml:space="preserve">, от 13.06.2018 </w:t>
            </w:r>
            <w:hyperlink r:id="rId15" w:history="1">
              <w:r>
                <w:rPr>
                  <w:color w:val="0000FF"/>
                </w:rPr>
                <w:t>N 675</w:t>
              </w:r>
            </w:hyperlink>
            <w:r>
              <w:rPr>
                <w:color w:val="392C69"/>
              </w:rPr>
              <w:t xml:space="preserve">, от 03.02.2020 </w:t>
            </w:r>
            <w:hyperlink r:id="rId16" w:history="1">
              <w:r>
                <w:rPr>
                  <w:color w:val="0000FF"/>
                </w:rPr>
                <w:t>N 74</w:t>
              </w:r>
            </w:hyperlink>
            <w:r>
              <w:rPr>
                <w:color w:val="392C69"/>
              </w:rPr>
              <w:t>,</w:t>
            </w:r>
          </w:p>
          <w:p w:rsidR="000F748C" w:rsidRDefault="000F748C">
            <w:pPr>
              <w:pStyle w:val="ConsPlusNormal"/>
              <w:jc w:val="center"/>
            </w:pPr>
            <w:r>
              <w:rPr>
                <w:color w:val="392C69"/>
              </w:rPr>
              <w:t xml:space="preserve">от 02.12.2020 </w:t>
            </w:r>
            <w:hyperlink r:id="rId17" w:history="1">
              <w:r>
                <w:rPr>
                  <w:color w:val="0000FF"/>
                </w:rPr>
                <w:t>N 1991</w:t>
              </w:r>
            </w:hyperlink>
            <w:r>
              <w:rPr>
                <w:color w:val="392C69"/>
              </w:rPr>
              <w:t>,</w:t>
            </w:r>
          </w:p>
          <w:p w:rsidR="000F748C" w:rsidRDefault="000F748C">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0F748C" w:rsidRDefault="000F748C">
            <w:pPr>
              <w:pStyle w:val="ConsPlusNormal"/>
              <w:jc w:val="center"/>
            </w:pPr>
            <w:r>
              <w:rPr>
                <w:color w:val="392C69"/>
              </w:rPr>
              <w:t>от 23.01.2014 N АКПИ13-1080)</w:t>
            </w:r>
          </w:p>
        </w:tc>
      </w:tr>
    </w:tbl>
    <w:p w:rsidR="000F748C" w:rsidRDefault="000F748C">
      <w:pPr>
        <w:pStyle w:val="ConsPlusNormal"/>
        <w:jc w:val="center"/>
      </w:pPr>
    </w:p>
    <w:p w:rsidR="000F748C" w:rsidRDefault="000F748C">
      <w:pPr>
        <w:pStyle w:val="ConsPlusNormal"/>
        <w:ind w:firstLine="540"/>
        <w:jc w:val="both"/>
      </w:pPr>
      <w:r>
        <w:t xml:space="preserve">В соответствии со </w:t>
      </w:r>
      <w:hyperlink r:id="rId19" w:history="1">
        <w:r>
          <w:rPr>
            <w:color w:val="0000FF"/>
          </w:rPr>
          <w:t>статьей 2</w:t>
        </w:r>
      </w:hyperlink>
      <w:r>
        <w:t xml:space="preserve"> Воздушного кодекса Российской Федерации Правительство Российской Федерации постановляет:</w:t>
      </w:r>
    </w:p>
    <w:p w:rsidR="000F748C" w:rsidRDefault="000F748C">
      <w:pPr>
        <w:pStyle w:val="ConsPlusNormal"/>
        <w:spacing w:before="220"/>
        <w:ind w:firstLine="540"/>
        <w:jc w:val="both"/>
      </w:pPr>
      <w:r>
        <w:t xml:space="preserve">1. Утвердить прилагаемые Федеральные </w:t>
      </w:r>
      <w:hyperlink w:anchor="P39" w:history="1">
        <w:r>
          <w:rPr>
            <w:color w:val="0000FF"/>
          </w:rPr>
          <w:t>правила</w:t>
        </w:r>
      </w:hyperlink>
      <w:r>
        <w:t xml:space="preserve"> использования воздушного пространства Российской Федерации.</w:t>
      </w:r>
    </w:p>
    <w:p w:rsidR="000F748C" w:rsidRDefault="000F748C">
      <w:pPr>
        <w:pStyle w:val="ConsPlusNormal"/>
        <w:spacing w:before="220"/>
        <w:ind w:firstLine="540"/>
        <w:jc w:val="both"/>
      </w:pPr>
      <w:r>
        <w:t>2. Признать утратившими силу:</w:t>
      </w:r>
    </w:p>
    <w:p w:rsidR="000F748C" w:rsidRDefault="000F748C">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0F748C" w:rsidRDefault="000F748C">
      <w:pPr>
        <w:pStyle w:val="ConsPlusNormal"/>
        <w:spacing w:before="220"/>
        <w:ind w:firstLine="540"/>
        <w:jc w:val="both"/>
      </w:pPr>
      <w:hyperlink r:id="rId21" w:history="1">
        <w:proofErr w:type="gramStart"/>
        <w:r>
          <w:rPr>
            <w:color w:val="0000FF"/>
          </w:rPr>
          <w:t>пункт 11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roofErr w:type="gramEnd"/>
    </w:p>
    <w:p w:rsidR="000F748C" w:rsidRDefault="000F748C">
      <w:pPr>
        <w:pStyle w:val="ConsPlusNormal"/>
        <w:spacing w:before="220"/>
        <w:ind w:firstLine="540"/>
        <w:jc w:val="both"/>
      </w:pPr>
      <w:r>
        <w:t>3. Настоящее Постановление вступает в силу с 1 ноября 2010 г. и действует до 1 ноября 2026 г.</w:t>
      </w:r>
    </w:p>
    <w:p w:rsidR="000F748C" w:rsidRDefault="000F748C">
      <w:pPr>
        <w:pStyle w:val="ConsPlusNormal"/>
        <w:jc w:val="both"/>
      </w:pPr>
      <w:r>
        <w:t xml:space="preserve">(в ред. </w:t>
      </w:r>
      <w:hyperlink r:id="rId22" w:history="1">
        <w:r>
          <w:rPr>
            <w:color w:val="0000FF"/>
          </w:rPr>
          <w:t>Постановления</w:t>
        </w:r>
      </w:hyperlink>
      <w:r>
        <w:t xml:space="preserve"> Правительства РФ от 02.12.2020 N 1991)</w:t>
      </w:r>
    </w:p>
    <w:p w:rsidR="000F748C" w:rsidRDefault="000F748C">
      <w:pPr>
        <w:pStyle w:val="ConsPlusNormal"/>
        <w:ind w:firstLine="540"/>
        <w:jc w:val="both"/>
      </w:pPr>
    </w:p>
    <w:p w:rsidR="000F748C" w:rsidRDefault="000F748C">
      <w:pPr>
        <w:pStyle w:val="ConsPlusNormal"/>
        <w:jc w:val="right"/>
      </w:pPr>
      <w:r>
        <w:t>Председатель Правительства</w:t>
      </w:r>
    </w:p>
    <w:p w:rsidR="000F748C" w:rsidRDefault="000F748C">
      <w:pPr>
        <w:pStyle w:val="ConsPlusNormal"/>
        <w:jc w:val="right"/>
      </w:pPr>
      <w:r>
        <w:t>Российской Федерации</w:t>
      </w:r>
    </w:p>
    <w:p w:rsidR="000F748C" w:rsidRDefault="000F748C">
      <w:pPr>
        <w:pStyle w:val="ConsPlusNormal"/>
        <w:jc w:val="right"/>
      </w:pPr>
      <w:r>
        <w:t>В.ПУТИН</w:t>
      </w: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jc w:val="right"/>
        <w:outlineLvl w:val="0"/>
      </w:pPr>
      <w:r>
        <w:t>Утверждены</w:t>
      </w:r>
    </w:p>
    <w:p w:rsidR="000F748C" w:rsidRDefault="000F748C">
      <w:pPr>
        <w:pStyle w:val="ConsPlusNormal"/>
        <w:jc w:val="right"/>
      </w:pPr>
      <w:r>
        <w:t>Постановлением Правительства</w:t>
      </w:r>
    </w:p>
    <w:p w:rsidR="000F748C" w:rsidRDefault="000F748C">
      <w:pPr>
        <w:pStyle w:val="ConsPlusNormal"/>
        <w:jc w:val="right"/>
      </w:pPr>
      <w:r>
        <w:lastRenderedPageBreak/>
        <w:t>Российской Федерации</w:t>
      </w:r>
    </w:p>
    <w:p w:rsidR="000F748C" w:rsidRDefault="000F748C">
      <w:pPr>
        <w:pStyle w:val="ConsPlusNormal"/>
        <w:jc w:val="right"/>
      </w:pPr>
      <w:r>
        <w:t>от 11 марта 2010 г. N 138</w:t>
      </w:r>
    </w:p>
    <w:p w:rsidR="000F748C" w:rsidRDefault="000F748C">
      <w:pPr>
        <w:pStyle w:val="ConsPlusNormal"/>
        <w:jc w:val="center"/>
      </w:pPr>
    </w:p>
    <w:p w:rsidR="000F748C" w:rsidRDefault="000F748C">
      <w:pPr>
        <w:pStyle w:val="ConsPlusTitle"/>
        <w:jc w:val="center"/>
      </w:pPr>
      <w:bookmarkStart w:id="0" w:name="P39"/>
      <w:bookmarkEnd w:id="0"/>
      <w:r>
        <w:t>ФЕДЕРАЛЬНЫЕ ПРАВИЛА</w:t>
      </w:r>
    </w:p>
    <w:p w:rsidR="000F748C" w:rsidRDefault="000F748C">
      <w:pPr>
        <w:pStyle w:val="ConsPlusTitle"/>
        <w:jc w:val="center"/>
      </w:pPr>
      <w:r>
        <w:t>ИСПОЛЬЗОВАНИЯ ВОЗДУШНОГО ПРОСТРАНСТВА РОССИЙСКОЙ ФЕДЕРАЦИИ</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proofErr w:type="gramStart"/>
            <w:r>
              <w:rPr>
                <w:color w:val="392C69"/>
              </w:rPr>
              <w:t>(в ред. Постановлений Правительства РФ</w:t>
            </w:r>
            <w:proofErr w:type="gramEnd"/>
          </w:p>
          <w:p w:rsidR="000F748C" w:rsidRDefault="000F748C">
            <w:pPr>
              <w:pStyle w:val="ConsPlusNormal"/>
              <w:jc w:val="center"/>
            </w:pPr>
            <w:r>
              <w:rPr>
                <w:color w:val="392C69"/>
              </w:rPr>
              <w:t xml:space="preserve">от 05.09.2011 </w:t>
            </w:r>
            <w:hyperlink r:id="rId23" w:history="1">
              <w:r>
                <w:rPr>
                  <w:color w:val="0000FF"/>
                </w:rPr>
                <w:t>N 743</w:t>
              </w:r>
            </w:hyperlink>
            <w:r>
              <w:rPr>
                <w:color w:val="392C69"/>
              </w:rPr>
              <w:t xml:space="preserve"> (ред. 27.09.2011), от 19.07.2012 </w:t>
            </w:r>
            <w:hyperlink r:id="rId24" w:history="1">
              <w:r>
                <w:rPr>
                  <w:color w:val="0000FF"/>
                </w:rPr>
                <w:t>N 735</w:t>
              </w:r>
            </w:hyperlink>
            <w:r>
              <w:rPr>
                <w:color w:val="392C69"/>
              </w:rPr>
              <w:t>,</w:t>
            </w:r>
          </w:p>
          <w:p w:rsidR="000F748C" w:rsidRDefault="000F748C">
            <w:pPr>
              <w:pStyle w:val="ConsPlusNormal"/>
              <w:jc w:val="center"/>
            </w:pPr>
            <w:r>
              <w:rPr>
                <w:color w:val="392C69"/>
              </w:rPr>
              <w:t xml:space="preserve">от 08.07.2015 </w:t>
            </w:r>
            <w:hyperlink r:id="rId25" w:history="1">
              <w:r>
                <w:rPr>
                  <w:color w:val="0000FF"/>
                </w:rPr>
                <w:t>N 685</w:t>
              </w:r>
            </w:hyperlink>
            <w:r>
              <w:rPr>
                <w:color w:val="392C69"/>
              </w:rPr>
              <w:t xml:space="preserve">, от 04.08.2015 </w:t>
            </w:r>
            <w:hyperlink r:id="rId26" w:history="1">
              <w:r>
                <w:rPr>
                  <w:color w:val="0000FF"/>
                </w:rPr>
                <w:t>N 787</w:t>
              </w:r>
            </w:hyperlink>
            <w:r>
              <w:rPr>
                <w:color w:val="392C69"/>
              </w:rPr>
              <w:t xml:space="preserve">, от 18.02.2016 </w:t>
            </w:r>
            <w:hyperlink r:id="rId27" w:history="1">
              <w:r>
                <w:rPr>
                  <w:color w:val="0000FF"/>
                </w:rPr>
                <w:t>N 112</w:t>
              </w:r>
            </w:hyperlink>
            <w:r>
              <w:rPr>
                <w:color w:val="392C69"/>
              </w:rPr>
              <w:t>,</w:t>
            </w:r>
          </w:p>
          <w:p w:rsidR="000F748C" w:rsidRDefault="000F748C">
            <w:pPr>
              <w:pStyle w:val="ConsPlusNormal"/>
              <w:jc w:val="center"/>
            </w:pPr>
            <w:r>
              <w:rPr>
                <w:color w:val="392C69"/>
              </w:rPr>
              <w:t xml:space="preserve">от 12.07.2016 </w:t>
            </w:r>
            <w:hyperlink r:id="rId28" w:history="1">
              <w:r>
                <w:rPr>
                  <w:color w:val="0000FF"/>
                </w:rPr>
                <w:t>N 668</w:t>
              </w:r>
            </w:hyperlink>
            <w:r>
              <w:rPr>
                <w:color w:val="392C69"/>
              </w:rPr>
              <w:t xml:space="preserve">, от 14.02.2017 </w:t>
            </w:r>
            <w:hyperlink r:id="rId29" w:history="1">
              <w:r>
                <w:rPr>
                  <w:color w:val="0000FF"/>
                </w:rPr>
                <w:t>N 182</w:t>
              </w:r>
            </w:hyperlink>
            <w:r>
              <w:rPr>
                <w:color w:val="392C69"/>
              </w:rPr>
              <w:t xml:space="preserve">, от 02.12.2017 </w:t>
            </w:r>
            <w:hyperlink r:id="rId30" w:history="1">
              <w:r>
                <w:rPr>
                  <w:color w:val="0000FF"/>
                </w:rPr>
                <w:t>N 1460</w:t>
              </w:r>
            </w:hyperlink>
            <w:r>
              <w:rPr>
                <w:color w:val="392C69"/>
              </w:rPr>
              <w:t>,</w:t>
            </w:r>
          </w:p>
          <w:p w:rsidR="000F748C" w:rsidRDefault="000F748C">
            <w:pPr>
              <w:pStyle w:val="ConsPlusNormal"/>
              <w:jc w:val="center"/>
            </w:pPr>
            <w:r>
              <w:rPr>
                <w:color w:val="392C69"/>
              </w:rPr>
              <w:t xml:space="preserve">от 30.01.2018 </w:t>
            </w:r>
            <w:hyperlink r:id="rId31" w:history="1">
              <w:r>
                <w:rPr>
                  <w:color w:val="0000FF"/>
                </w:rPr>
                <w:t>N 84</w:t>
              </w:r>
            </w:hyperlink>
            <w:r>
              <w:rPr>
                <w:color w:val="392C69"/>
              </w:rPr>
              <w:t xml:space="preserve">, от 13.06.2018 </w:t>
            </w:r>
            <w:hyperlink r:id="rId32" w:history="1">
              <w:r>
                <w:rPr>
                  <w:color w:val="0000FF"/>
                </w:rPr>
                <w:t>N 675</w:t>
              </w:r>
            </w:hyperlink>
            <w:r>
              <w:rPr>
                <w:color w:val="392C69"/>
              </w:rPr>
              <w:t xml:space="preserve">, от 03.02.2020 </w:t>
            </w:r>
            <w:hyperlink r:id="rId33" w:history="1">
              <w:r>
                <w:rPr>
                  <w:color w:val="0000FF"/>
                </w:rPr>
                <w:t>N 74</w:t>
              </w:r>
            </w:hyperlink>
            <w:r>
              <w:rPr>
                <w:color w:val="392C69"/>
              </w:rPr>
              <w:t>,</w:t>
            </w:r>
          </w:p>
          <w:p w:rsidR="000F748C" w:rsidRDefault="000F748C">
            <w:pPr>
              <w:pStyle w:val="ConsPlusNormal"/>
              <w:jc w:val="center"/>
            </w:pPr>
            <w:r>
              <w:rPr>
                <w:color w:val="392C69"/>
              </w:rPr>
              <w:t xml:space="preserve">от 02.12.2020 </w:t>
            </w:r>
            <w:hyperlink r:id="rId34" w:history="1">
              <w:r>
                <w:rPr>
                  <w:color w:val="0000FF"/>
                </w:rPr>
                <w:t>N 1991</w:t>
              </w:r>
            </w:hyperlink>
            <w:r>
              <w:rPr>
                <w:color w:val="392C69"/>
              </w:rPr>
              <w:t>)</w:t>
            </w:r>
          </w:p>
        </w:tc>
      </w:tr>
    </w:tbl>
    <w:p w:rsidR="000F748C" w:rsidRDefault="000F748C">
      <w:pPr>
        <w:pStyle w:val="ConsPlusNormal"/>
        <w:jc w:val="center"/>
      </w:pPr>
    </w:p>
    <w:p w:rsidR="000F748C" w:rsidRDefault="000F748C">
      <w:pPr>
        <w:pStyle w:val="ConsPlusTitle"/>
        <w:jc w:val="center"/>
        <w:outlineLvl w:val="1"/>
      </w:pPr>
      <w:r>
        <w:t>I. Общие положения</w:t>
      </w:r>
    </w:p>
    <w:p w:rsidR="000F748C" w:rsidRDefault="000F748C">
      <w:pPr>
        <w:pStyle w:val="ConsPlusNormal"/>
        <w:jc w:val="center"/>
      </w:pPr>
    </w:p>
    <w:p w:rsidR="000F748C" w:rsidRDefault="000F748C">
      <w:pPr>
        <w:pStyle w:val="ConsPlusNormal"/>
        <w:ind w:firstLine="540"/>
        <w:jc w:val="both"/>
      </w:pPr>
      <w:r>
        <w:t xml:space="preserve">1. </w:t>
      </w:r>
      <w:proofErr w:type="gramStart"/>
      <w:r>
        <w:t xml:space="preserve">Настоящие Федеральные правила, разработанные в соответствии с Воздушным </w:t>
      </w:r>
      <w:hyperlink r:id="rId35" w:history="1">
        <w:r>
          <w:rPr>
            <w:color w:val="0000FF"/>
          </w:rPr>
          <w:t>кодексом</w:t>
        </w:r>
      </w:hyperlink>
      <w: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0F748C" w:rsidRDefault="000F748C">
      <w:pPr>
        <w:pStyle w:val="ConsPlusNormal"/>
        <w:spacing w:before="220"/>
        <w:ind w:firstLine="540"/>
        <w:jc w:val="both"/>
      </w:pPr>
      <w:r>
        <w:t>2. В настоящих Федеральных правилах используются следующие определения:</w:t>
      </w:r>
    </w:p>
    <w:p w:rsidR="000F748C" w:rsidRDefault="000F748C">
      <w:pPr>
        <w:pStyle w:val="ConsPlusNormal"/>
        <w:spacing w:before="220"/>
        <w:ind w:firstLine="540"/>
        <w:jc w:val="both"/>
      </w:pPr>
      <w:r>
        <w:t>"аварийное оповещение" - уведомление поисково-спасательных служб о воздушных судах, терпящих бедствие;</w:t>
      </w:r>
    </w:p>
    <w:p w:rsidR="000F748C" w:rsidRDefault="000F748C">
      <w:pPr>
        <w:pStyle w:val="ConsPlusNormal"/>
        <w:spacing w:before="220"/>
        <w:ind w:firstLine="540"/>
        <w:jc w:val="both"/>
      </w:pPr>
      <w:r>
        <w:t xml:space="preserve">"аэроузел" - объединение близко расположенных районов аэродромов (вертодромов), которые имеют общие </w:t>
      </w:r>
      <w:proofErr w:type="gramStart"/>
      <w:r>
        <w:t>границы</w:t>
      </w:r>
      <w:proofErr w:type="gramEnd"/>
      <w:r>
        <w:t xml:space="preserve"> и организация выполнения полетов с которых требует согласования и координирования;</w:t>
      </w:r>
    </w:p>
    <w:p w:rsidR="000F748C" w:rsidRDefault="000F748C">
      <w:pPr>
        <w:pStyle w:val="ConsPlusNormal"/>
        <w:spacing w:before="220"/>
        <w:ind w:firstLine="540"/>
        <w:jc w:val="both"/>
      </w:pPr>
      <w: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0F748C" w:rsidRDefault="000F748C">
      <w:pPr>
        <w:pStyle w:val="ConsPlusNormal"/>
        <w:spacing w:before="220"/>
        <w:ind w:firstLine="540"/>
        <w:jc w:val="both"/>
      </w:pPr>
      <w:r>
        <w:t>"аэронавигационная информация" - информация</w:t>
      </w:r>
      <w:bookmarkStart w:id="1" w:name="_GoBack"/>
      <w:bookmarkEnd w:id="1"/>
      <w:r>
        <w:t>, полученная в результате подборки, анализа и форматирования аэронавигационных данных;</w:t>
      </w:r>
    </w:p>
    <w:p w:rsidR="000F748C" w:rsidRDefault="000F748C">
      <w:pPr>
        <w:pStyle w:val="ConsPlusNormal"/>
        <w:spacing w:before="220"/>
        <w:ind w:firstLine="540"/>
        <w:jc w:val="both"/>
      </w:pPr>
      <w:proofErr w:type="gramStart"/>
      <w: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t xml:space="preserve"> Аэростаты подразделяются на пилотируемые, автоматические, привязные и свободные;</w:t>
      </w:r>
    </w:p>
    <w:p w:rsidR="000F748C" w:rsidRDefault="000F748C">
      <w:pPr>
        <w:pStyle w:val="ConsPlusNormal"/>
        <w:spacing w:before="220"/>
        <w:ind w:firstLine="540"/>
        <w:jc w:val="both"/>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0F748C" w:rsidRDefault="000F748C">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03.02.2020 N 74;</w:t>
      </w:r>
    </w:p>
    <w:p w:rsidR="000F748C" w:rsidRDefault="000F748C">
      <w:pPr>
        <w:pStyle w:val="ConsPlusNormal"/>
        <w:spacing w:before="220"/>
        <w:ind w:firstLine="540"/>
        <w:jc w:val="both"/>
      </w:pPr>
      <w: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0F748C" w:rsidRDefault="000F748C">
      <w:pPr>
        <w:pStyle w:val="ConsPlusNormal"/>
        <w:spacing w:before="220"/>
        <w:ind w:firstLine="540"/>
        <w:jc w:val="both"/>
      </w:pPr>
      <w:r>
        <w:t xml:space="preserve">"вертикальное эшелонирование" - рассредоточение пилотируемых воздушных судов по </w:t>
      </w:r>
      <w:r>
        <w:lastRenderedPageBreak/>
        <w:t>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rsidR="000F748C" w:rsidRDefault="000F748C">
      <w:pPr>
        <w:pStyle w:val="ConsPlusNormal"/>
        <w:jc w:val="both"/>
      </w:pPr>
      <w:r>
        <w:t xml:space="preserve">(в ред. Постановлений Правительства РФ от 08.07.2015 </w:t>
      </w:r>
      <w:hyperlink r:id="rId37" w:history="1">
        <w:r>
          <w:rPr>
            <w:color w:val="0000FF"/>
          </w:rPr>
          <w:t>N 685</w:t>
        </w:r>
      </w:hyperlink>
      <w:r>
        <w:t xml:space="preserve">, от 03.02.2020 </w:t>
      </w:r>
      <w:hyperlink r:id="rId38" w:history="1">
        <w:r>
          <w:rPr>
            <w:color w:val="0000FF"/>
          </w:rPr>
          <w:t>N 74</w:t>
        </w:r>
      </w:hyperlink>
      <w:r>
        <w:t>)</w:t>
      </w:r>
    </w:p>
    <w:p w:rsidR="000F748C" w:rsidRDefault="000F748C">
      <w:pPr>
        <w:pStyle w:val="ConsPlusNormal"/>
        <w:spacing w:before="220"/>
        <w:ind w:firstLine="540"/>
        <w:jc w:val="both"/>
      </w:pPr>
      <w:r>
        <w:t>"визуальный полет беспилотного воздушного судна" - полет беспилотного воздушного судна, в ходе которого его внешний пилот поддерживает непосредственный бесприборный визуальный контакт с этим воздушным судном;</w:t>
      </w:r>
    </w:p>
    <w:p w:rsidR="000F748C" w:rsidRDefault="000F748C">
      <w:pPr>
        <w:pStyle w:val="ConsPlusNormal"/>
        <w:jc w:val="both"/>
      </w:pPr>
      <w:r>
        <w:t xml:space="preserve">(абзац введен </w:t>
      </w:r>
      <w:hyperlink r:id="rId39" w:history="1">
        <w:r>
          <w:rPr>
            <w:color w:val="0000FF"/>
          </w:rPr>
          <w:t>Постановлением</w:t>
        </w:r>
      </w:hyperlink>
      <w:r>
        <w:t xml:space="preserve"> Правительства РФ от 03.02.2020 N 74)</w:t>
      </w:r>
    </w:p>
    <w:p w:rsidR="000F748C" w:rsidRDefault="000F748C">
      <w:pPr>
        <w:pStyle w:val="ConsPlusNormal"/>
        <w:spacing w:before="220"/>
        <w:ind w:firstLine="540"/>
        <w:jc w:val="both"/>
      </w:pPr>
      <w:r>
        <w:t>"воздушная трасса" - контролируемое воздушное пространство (или его часть) в виде коридора, ограниченное по высоте и ширине;</w:t>
      </w:r>
    </w:p>
    <w:p w:rsidR="000F748C" w:rsidRDefault="000F748C">
      <w:pPr>
        <w:pStyle w:val="ConsPlusNormal"/>
        <w:spacing w:before="220"/>
        <w:ind w:firstLine="540"/>
        <w:jc w:val="both"/>
      </w:pPr>
      <w:r>
        <w:t>"воздушное движение" - воздушные суда (летательные аппараты), находящиеся в полете или движущиеся по площади маневрирования аэродрома;</w:t>
      </w:r>
    </w:p>
    <w:p w:rsidR="000F748C" w:rsidRDefault="000F748C">
      <w:pPr>
        <w:pStyle w:val="ConsPlusNormal"/>
        <w:spacing w:before="220"/>
        <w:ind w:firstLine="540"/>
        <w:jc w:val="both"/>
      </w:pPr>
      <w: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0F748C" w:rsidRDefault="000F748C">
      <w:pPr>
        <w:pStyle w:val="ConsPlusNormal"/>
        <w:spacing w:before="220"/>
        <w:ind w:firstLine="540"/>
        <w:jc w:val="both"/>
      </w:pPr>
      <w: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0F748C" w:rsidRDefault="000F748C">
      <w:pPr>
        <w:pStyle w:val="ConsPlusNormal"/>
        <w:spacing w:before="220"/>
        <w:ind w:firstLine="540"/>
        <w:jc w:val="both"/>
      </w:pPr>
      <w:r>
        <w:t>"временный режим" - запрещение или ограничение использования воздушного пространства Российской Федерации в отдельных его районах;</w:t>
      </w:r>
    </w:p>
    <w:p w:rsidR="000F748C" w:rsidRDefault="000F748C">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Правительства РФ от 02.12.2020 N 1991;</w:t>
      </w:r>
    </w:p>
    <w:p w:rsidR="000F748C" w:rsidRDefault="000F748C">
      <w:pPr>
        <w:pStyle w:val="ConsPlusNormal"/>
        <w:spacing w:before="220"/>
        <w:ind w:firstLine="540"/>
        <w:jc w:val="both"/>
      </w:pPr>
      <w:r>
        <w:t>"горизонтальное эшелонирование" - рассредоточение воздушных судов в горизонтальной плоскости по расстоянию на установленные интервалы;</w:t>
      </w:r>
    </w:p>
    <w:p w:rsidR="000F748C" w:rsidRDefault="000F748C">
      <w:pPr>
        <w:pStyle w:val="ConsPlusNormal"/>
        <w:jc w:val="both"/>
      </w:pPr>
      <w:r>
        <w:t xml:space="preserve">(абзац введен </w:t>
      </w:r>
      <w:hyperlink r:id="rId41" w:history="1">
        <w:r>
          <w:rPr>
            <w:color w:val="0000FF"/>
          </w:rPr>
          <w:t>Постановлением</w:t>
        </w:r>
      </w:hyperlink>
      <w:r>
        <w:t xml:space="preserve"> Правительства РФ от 08.07.2015 N 685)</w:t>
      </w:r>
    </w:p>
    <w:p w:rsidR="000F748C" w:rsidRDefault="000F748C">
      <w:pPr>
        <w:pStyle w:val="ConsPlusNormal"/>
        <w:spacing w:before="220"/>
        <w:ind w:firstLine="540"/>
        <w:jc w:val="both"/>
      </w:pPr>
      <w: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0F748C" w:rsidRDefault="000F748C">
      <w:pPr>
        <w:pStyle w:val="ConsPlusNormal"/>
        <w:spacing w:before="220"/>
        <w:ind w:firstLine="540"/>
        <w:jc w:val="both"/>
      </w:pPr>
      <w: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0F748C" w:rsidRDefault="000F748C">
      <w:pPr>
        <w:pStyle w:val="ConsPlusNormal"/>
        <w:spacing w:before="220"/>
        <w:ind w:firstLine="540"/>
        <w:jc w:val="both"/>
      </w:pPr>
      <w:r>
        <w:t>"дирижабль" - летательный аппарат, перемещающийся в атмосфере при помощи силовой установки и управляемый по высоте, направлению, скорости;</w:t>
      </w:r>
    </w:p>
    <w:p w:rsidR="000F748C" w:rsidRDefault="000F748C">
      <w:pPr>
        <w:pStyle w:val="ConsPlusNormal"/>
        <w:spacing w:before="220"/>
        <w:ind w:firstLine="540"/>
        <w:jc w:val="both"/>
      </w:pPr>
      <w:r>
        <w:t>"документ аэронавигационной информации" - публикация, содержащая аэронавигационную информацию;</w:t>
      </w:r>
    </w:p>
    <w:p w:rsidR="000F748C" w:rsidRDefault="000F748C">
      <w:pPr>
        <w:pStyle w:val="ConsPlusNormal"/>
        <w:spacing w:before="220"/>
        <w:ind w:firstLine="540"/>
        <w:jc w:val="both"/>
      </w:pPr>
      <w:r>
        <w:t>"Единая система" - Единая система организации воздушного движения Российской Федерации;</w:t>
      </w:r>
    </w:p>
    <w:p w:rsidR="000F748C" w:rsidRDefault="000F748C">
      <w:pPr>
        <w:pStyle w:val="ConsPlusNormal"/>
        <w:spacing w:before="220"/>
        <w:ind w:firstLine="540"/>
        <w:jc w:val="both"/>
      </w:pPr>
      <w:r>
        <w:t>"запретная зона" - воздушное пространство Российской Федерации установленных размеров, в пределах которого запрещено использование воздушного пространства, за исключением случаев, предусмотренных настоящими Федеральными правилами;</w:t>
      </w:r>
    </w:p>
    <w:p w:rsidR="000F748C" w:rsidRDefault="000F748C">
      <w:pPr>
        <w:pStyle w:val="ConsPlusNormal"/>
        <w:jc w:val="both"/>
      </w:pPr>
      <w:r>
        <w:t xml:space="preserve">(в ред. </w:t>
      </w:r>
      <w:hyperlink r:id="rId42"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lastRenderedPageBreak/>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0F748C" w:rsidRDefault="000F748C">
      <w:pPr>
        <w:pStyle w:val="ConsPlusNormal"/>
        <w:spacing w:before="220"/>
        <w:ind w:firstLine="540"/>
        <w:jc w:val="both"/>
      </w:pPr>
      <w: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0F748C" w:rsidRDefault="000F748C">
      <w:pPr>
        <w:pStyle w:val="ConsPlusNormal"/>
        <w:spacing w:before="220"/>
        <w:ind w:firstLine="540"/>
        <w:jc w:val="both"/>
      </w:pPr>
      <w:proofErr w:type="gramStart"/>
      <w: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rsidR="000F748C" w:rsidRDefault="000F748C">
      <w:pPr>
        <w:pStyle w:val="ConsPlusNormal"/>
        <w:spacing w:before="220"/>
        <w:ind w:firstLine="540"/>
        <w:jc w:val="both"/>
      </w:pPr>
      <w: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0F748C" w:rsidRDefault="000F748C">
      <w:pPr>
        <w:pStyle w:val="ConsPlusNormal"/>
        <w:spacing w:before="220"/>
        <w:ind w:firstLine="540"/>
        <w:jc w:val="both"/>
      </w:pPr>
      <w: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0F748C" w:rsidRDefault="000F748C">
      <w:pPr>
        <w:pStyle w:val="ConsPlusNormal"/>
        <w:spacing w:before="220"/>
        <w:ind w:firstLine="540"/>
        <w:jc w:val="both"/>
      </w:pPr>
      <w: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0F748C" w:rsidRDefault="000F748C">
      <w:pPr>
        <w:pStyle w:val="ConsPlusNormal"/>
        <w:spacing w:before="220"/>
        <w:ind w:firstLine="540"/>
        <w:jc w:val="both"/>
      </w:pPr>
      <w: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0F748C" w:rsidRDefault="000F748C">
      <w:pPr>
        <w:pStyle w:val="ConsPlusNormal"/>
        <w:spacing w:before="220"/>
        <w:ind w:firstLine="540"/>
        <w:jc w:val="both"/>
      </w:pPr>
      <w: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0F748C" w:rsidRDefault="000F748C">
      <w:pPr>
        <w:pStyle w:val="ConsPlusNormal"/>
        <w:spacing w:before="220"/>
        <w:ind w:firstLine="540"/>
        <w:jc w:val="both"/>
      </w:pPr>
      <w: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0F748C" w:rsidRDefault="000F748C">
      <w:pPr>
        <w:pStyle w:val="ConsPlusNormal"/>
        <w:spacing w:before="220"/>
        <w:ind w:firstLine="540"/>
        <w:jc w:val="both"/>
      </w:pPr>
      <w: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0F748C" w:rsidRDefault="000F748C">
      <w:pPr>
        <w:pStyle w:val="ConsPlusNormal"/>
        <w:spacing w:before="220"/>
        <w:ind w:firstLine="540"/>
        <w:jc w:val="both"/>
      </w:pPr>
      <w:r>
        <w:t>"международная воздушная трасса" - воздушная трасса, открытая для международных полетов;</w:t>
      </w:r>
    </w:p>
    <w:p w:rsidR="000F748C" w:rsidRDefault="000F748C">
      <w:pPr>
        <w:pStyle w:val="ConsPlusNormal"/>
        <w:spacing w:before="220"/>
        <w:ind w:firstLine="540"/>
        <w:jc w:val="both"/>
      </w:pPr>
      <w:r>
        <w:t>"местная воздушная линия" - контролируемое воздушное пространство (ниже эшелона перехода) в виде коридора, ограниченное по высоте и ширине;</w:t>
      </w:r>
    </w:p>
    <w:p w:rsidR="000F748C" w:rsidRDefault="000F748C">
      <w:pPr>
        <w:pStyle w:val="ConsPlusNormal"/>
        <w:spacing w:before="220"/>
        <w:ind w:firstLine="540"/>
        <w:jc w:val="both"/>
      </w:pPr>
      <w: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0F748C" w:rsidRDefault="000F748C">
      <w:pPr>
        <w:pStyle w:val="ConsPlusNormal"/>
        <w:spacing w:before="220"/>
        <w:ind w:firstLine="540"/>
        <w:jc w:val="both"/>
      </w:pPr>
      <w:r>
        <w:t>"неконтролируемый аэродром" - аэродром, на котором не предоставляется диспетчерское обслуживание;</w:t>
      </w:r>
    </w:p>
    <w:p w:rsidR="000F748C" w:rsidRDefault="000F748C">
      <w:pPr>
        <w:pStyle w:val="ConsPlusNormal"/>
        <w:jc w:val="both"/>
      </w:pPr>
      <w:r>
        <w:t xml:space="preserve">(абзац введен </w:t>
      </w:r>
      <w:hyperlink r:id="rId43" w:history="1">
        <w:r>
          <w:rPr>
            <w:color w:val="0000FF"/>
          </w:rPr>
          <w:t>Постановлением</w:t>
        </w:r>
      </w:hyperlink>
      <w:r>
        <w:t xml:space="preserve"> Правительства РФ от 03.02.2020 N 74)</w:t>
      </w:r>
    </w:p>
    <w:p w:rsidR="000F748C" w:rsidRDefault="000F748C">
      <w:pPr>
        <w:pStyle w:val="ConsPlusNormal"/>
        <w:spacing w:before="220"/>
        <w:ind w:firstLine="540"/>
        <w:jc w:val="both"/>
      </w:pPr>
      <w:r>
        <w:t>"извещение NOTAM" - извещение, передаваемое по каналам связи и содержащее информацию о состоян</w:t>
      </w:r>
      <w:proofErr w:type="gramStart"/>
      <w:r>
        <w:t>ии аэ</w:t>
      </w:r>
      <w:proofErr w:type="gramEnd"/>
      <w:r>
        <w:t xml:space="preserve">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w:t>
      </w:r>
      <w:r>
        <w:lastRenderedPageBreak/>
        <w:t>связанного с выполнением полетов воздушных судов, а также иную аэронавигационную информацию;</w:t>
      </w:r>
    </w:p>
    <w:p w:rsidR="000F748C" w:rsidRDefault="000F748C">
      <w:pPr>
        <w:pStyle w:val="ConsPlusNormal"/>
        <w:spacing w:before="220"/>
        <w:ind w:firstLine="540"/>
        <w:jc w:val="both"/>
      </w:pPr>
      <w:r>
        <w:t>"обслуживание воздушного движения" - полетно-информационное обслуживание, аварийное оповещение, диспетчерское обслуживание;</w:t>
      </w:r>
    </w:p>
    <w:p w:rsidR="000F748C" w:rsidRDefault="000F748C">
      <w:pPr>
        <w:pStyle w:val="ConsPlusNormal"/>
        <w:spacing w:before="220"/>
        <w:ind w:firstLine="540"/>
        <w:jc w:val="both"/>
      </w:pPr>
      <w: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0F748C" w:rsidRDefault="000F748C">
      <w:pPr>
        <w:pStyle w:val="ConsPlusNormal"/>
        <w:spacing w:before="220"/>
        <w:ind w:firstLine="540"/>
        <w:jc w:val="both"/>
      </w:pPr>
      <w: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0F748C" w:rsidRDefault="000F748C">
      <w:pPr>
        <w:pStyle w:val="ConsPlusNormal"/>
        <w:spacing w:before="220"/>
        <w:ind w:firstLine="540"/>
        <w:jc w:val="both"/>
      </w:pPr>
      <w:proofErr w:type="gramStart"/>
      <w:r>
        <w:t xml:space="preserve">"органы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w:t>
      </w:r>
      <w:hyperlink r:id="rId44" w:history="1">
        <w:r>
          <w:rPr>
            <w:color w:val="0000FF"/>
          </w:rPr>
          <w:t>статьей 40</w:t>
        </w:r>
      </w:hyperlink>
      <w:r>
        <w:t xml:space="preserve"> Воздушного кодекса Российской Федерации, а также операторов вертодромов гражданской авиации;</w:t>
      </w:r>
      <w:proofErr w:type="gramEnd"/>
    </w:p>
    <w:p w:rsidR="000F748C" w:rsidRDefault="000F748C">
      <w:pPr>
        <w:pStyle w:val="ConsPlusNormal"/>
        <w:jc w:val="both"/>
      </w:pPr>
      <w:r>
        <w:t xml:space="preserve">(в ред. </w:t>
      </w:r>
      <w:hyperlink r:id="rId45"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0F748C" w:rsidRDefault="000F748C">
      <w:pPr>
        <w:pStyle w:val="ConsPlusNormal"/>
        <w:spacing w:before="220"/>
        <w:ind w:firstLine="540"/>
        <w:jc w:val="both"/>
      </w:pPr>
      <w:r>
        <w:t>"план использования воздушного пространства" - определенные сведения о планируемой деятельности, представляемые центрам Единой системы;</w:t>
      </w:r>
    </w:p>
    <w:p w:rsidR="000F748C" w:rsidRDefault="000F748C">
      <w:pPr>
        <w:pStyle w:val="ConsPlusNormal"/>
        <w:spacing w:before="220"/>
        <w:ind w:firstLine="540"/>
        <w:jc w:val="both"/>
      </w:pPr>
      <w: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0F748C" w:rsidRDefault="000F748C">
      <w:pPr>
        <w:pStyle w:val="ConsPlusNormal"/>
        <w:spacing w:before="220"/>
        <w:ind w:firstLine="540"/>
        <w:jc w:val="both"/>
      </w:pPr>
      <w: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0F748C" w:rsidRDefault="000F748C">
      <w:pPr>
        <w:pStyle w:val="ConsPlusNormal"/>
        <w:spacing w:before="220"/>
        <w:ind w:firstLine="540"/>
        <w:jc w:val="both"/>
      </w:pPr>
      <w: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0F748C" w:rsidRDefault="000F748C">
      <w:pPr>
        <w:pStyle w:val="ConsPlusNormal"/>
        <w:spacing w:before="220"/>
        <w:ind w:firstLine="540"/>
        <w:jc w:val="both"/>
      </w:pPr>
      <w: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0F748C" w:rsidRDefault="000F748C">
      <w:pPr>
        <w:pStyle w:val="ConsPlusNormal"/>
        <w:spacing w:before="220"/>
        <w:ind w:firstLine="540"/>
        <w:jc w:val="both"/>
      </w:pPr>
      <w: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0F748C" w:rsidRDefault="000F748C">
      <w:pPr>
        <w:pStyle w:val="ConsPlusNormal"/>
        <w:spacing w:before="220"/>
        <w:ind w:firstLine="540"/>
        <w:jc w:val="both"/>
      </w:pPr>
      <w:r>
        <w:t>"разовый полет" - любой полет воздушного судна, не являющийся регулярным полетом;</w:t>
      </w:r>
    </w:p>
    <w:p w:rsidR="000F748C" w:rsidRDefault="000F748C">
      <w:pPr>
        <w:pStyle w:val="ConsPlusNormal"/>
        <w:spacing w:before="220"/>
        <w:ind w:firstLine="540"/>
        <w:jc w:val="both"/>
      </w:pPr>
      <w: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0F748C" w:rsidRDefault="000F748C">
      <w:pPr>
        <w:pStyle w:val="ConsPlusNormal"/>
        <w:spacing w:before="220"/>
        <w:ind w:firstLine="540"/>
        <w:jc w:val="both"/>
      </w:pPr>
      <w:r>
        <w:lastRenderedPageBreak/>
        <w:t>"район аэродрома" - воздушное пространство обслуживания воздушного движения аэродрома (узловой диспетчерский район, диспетчерская зона) либо часть воздушного пространства установленных размеров, предназначенные для организации выполнения полетов по схемам вылета, захода на посадку, ухода на второй круг, полета по кругу;</w:t>
      </w:r>
    </w:p>
    <w:p w:rsidR="000F748C" w:rsidRDefault="000F748C">
      <w:pPr>
        <w:pStyle w:val="ConsPlusNormal"/>
        <w:jc w:val="both"/>
      </w:pPr>
      <w:r>
        <w:t xml:space="preserve">(в ред. </w:t>
      </w:r>
      <w:hyperlink r:id="rId46"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0F748C" w:rsidRDefault="000F748C">
      <w:pPr>
        <w:pStyle w:val="ConsPlusNormal"/>
        <w:spacing w:before="220"/>
        <w:ind w:firstLine="540"/>
        <w:jc w:val="both"/>
      </w:pPr>
      <w: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0F748C" w:rsidRDefault="000F748C">
      <w:pPr>
        <w:pStyle w:val="ConsPlusNormal"/>
        <w:spacing w:before="220"/>
        <w:ind w:firstLine="540"/>
        <w:jc w:val="both"/>
      </w:pPr>
      <w: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0F748C" w:rsidRDefault="000F748C">
      <w:pPr>
        <w:pStyle w:val="ConsPlusNormal"/>
        <w:spacing w:before="220"/>
        <w:ind w:firstLine="540"/>
        <w:jc w:val="both"/>
      </w:pPr>
      <w:r>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rsidR="000F748C" w:rsidRDefault="000F748C">
      <w:pPr>
        <w:pStyle w:val="ConsPlusNormal"/>
        <w:jc w:val="both"/>
      </w:pPr>
      <w:r>
        <w:t xml:space="preserve">(абзац введен </w:t>
      </w:r>
      <w:hyperlink r:id="rId47" w:history="1">
        <w:r>
          <w:rPr>
            <w:color w:val="0000FF"/>
          </w:rPr>
          <w:t>Постановлением</w:t>
        </w:r>
      </w:hyperlink>
      <w:r>
        <w:t xml:space="preserve"> Правительства РФ от 08.07.2015 N 685)</w:t>
      </w:r>
    </w:p>
    <w:p w:rsidR="000F748C" w:rsidRDefault="000F748C">
      <w:pPr>
        <w:pStyle w:val="ConsPlusNormal"/>
        <w:spacing w:before="220"/>
        <w:ind w:firstLine="540"/>
        <w:jc w:val="both"/>
      </w:pPr>
      <w: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rsidR="000F748C" w:rsidRDefault="000F748C">
      <w:pPr>
        <w:pStyle w:val="ConsPlusNormal"/>
        <w:jc w:val="both"/>
      </w:pPr>
      <w:r>
        <w:t xml:space="preserve">(в ред. </w:t>
      </w:r>
      <w:hyperlink r:id="rId48" w:history="1">
        <w:r>
          <w:rPr>
            <w:color w:val="0000FF"/>
          </w:rPr>
          <w:t>Постановления</w:t>
        </w:r>
      </w:hyperlink>
      <w:r>
        <w:t xml:space="preserve"> Правительства РФ от 08.07.2015 N 685)</w:t>
      </w:r>
    </w:p>
    <w:p w:rsidR="000F748C" w:rsidRDefault="000F748C">
      <w:pPr>
        <w:pStyle w:val="ConsPlusNormal"/>
        <w:spacing w:before="220"/>
        <w:ind w:firstLine="540"/>
        <w:jc w:val="both"/>
      </w:pPr>
      <w:r>
        <w:t>"сокращенный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rsidR="000F748C" w:rsidRDefault="000F748C">
      <w:pPr>
        <w:pStyle w:val="ConsPlusNormal"/>
        <w:jc w:val="both"/>
      </w:pPr>
      <w:r>
        <w:t xml:space="preserve">(абзац введен </w:t>
      </w:r>
      <w:hyperlink r:id="rId49" w:history="1">
        <w:r>
          <w:rPr>
            <w:color w:val="0000FF"/>
          </w:rPr>
          <w:t>Постановлением</w:t>
        </w:r>
      </w:hyperlink>
      <w:r>
        <w:t xml:space="preserve"> Правительства РФ от 08.07.2015 N 685)</w:t>
      </w:r>
    </w:p>
    <w:p w:rsidR="000F748C" w:rsidRDefault="000F748C">
      <w:pPr>
        <w:pStyle w:val="ConsPlusNormal"/>
        <w:spacing w:before="220"/>
        <w:ind w:firstLine="540"/>
        <w:jc w:val="both"/>
      </w:pPr>
      <w: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w:t>
      </w:r>
      <w:proofErr w:type="gramStart"/>
      <w:r>
        <w:t>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(вертодромов) государственной и экспериментальной авиации, аэродромов совместного базирования старшим авиационным начальником аэродрома (вертодрома) является должностное лицо, назначенное уполномоченным органом, в ведении которого находится такой аэродром (вертодром);</w:t>
      </w:r>
      <w:proofErr w:type="gramEnd"/>
    </w:p>
    <w:p w:rsidR="000F748C" w:rsidRDefault="000F748C">
      <w:pPr>
        <w:pStyle w:val="ConsPlusNormal"/>
        <w:jc w:val="both"/>
      </w:pPr>
      <w:r>
        <w:t xml:space="preserve">(в ред. Постановлений Правительства РФ от 05.09.2011 </w:t>
      </w:r>
      <w:hyperlink r:id="rId50" w:history="1">
        <w:r>
          <w:rPr>
            <w:color w:val="0000FF"/>
          </w:rPr>
          <w:t>N 743</w:t>
        </w:r>
      </w:hyperlink>
      <w:r>
        <w:t xml:space="preserve">, от 13.06.2018 </w:t>
      </w:r>
      <w:hyperlink r:id="rId51" w:history="1">
        <w:r>
          <w:rPr>
            <w:color w:val="0000FF"/>
          </w:rPr>
          <w:t>N 675</w:t>
        </w:r>
      </w:hyperlink>
      <w:r>
        <w:t>)</w:t>
      </w:r>
    </w:p>
    <w:p w:rsidR="000F748C" w:rsidRDefault="000F748C">
      <w:pPr>
        <w:pStyle w:val="ConsPlusNormal"/>
        <w:spacing w:before="220"/>
        <w:ind w:firstLine="540"/>
        <w:jc w:val="both"/>
      </w:pPr>
      <w: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0F748C" w:rsidRDefault="000F748C">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РФ от 02.12.2020 N 1991;</w:t>
      </w:r>
    </w:p>
    <w:p w:rsidR="000F748C" w:rsidRDefault="000F748C">
      <w:pPr>
        <w:pStyle w:val="ConsPlusNormal"/>
        <w:spacing w:before="220"/>
        <w:ind w:firstLine="540"/>
        <w:jc w:val="both"/>
      </w:pPr>
      <w: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0F748C" w:rsidRDefault="000F748C">
      <w:pPr>
        <w:pStyle w:val="ConsPlusNormal"/>
        <w:spacing w:before="220"/>
        <w:ind w:firstLine="540"/>
        <w:jc w:val="both"/>
      </w:pPr>
      <w:r>
        <w:t>"эшелонирование"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rsidR="000F748C" w:rsidRDefault="000F748C">
      <w:pPr>
        <w:pStyle w:val="ConsPlusNormal"/>
        <w:jc w:val="both"/>
      </w:pPr>
      <w:r>
        <w:lastRenderedPageBreak/>
        <w:t xml:space="preserve">(в ред. </w:t>
      </w:r>
      <w:hyperlink r:id="rId53" w:history="1">
        <w:r>
          <w:rPr>
            <w:color w:val="0000FF"/>
          </w:rPr>
          <w:t>Постановления</w:t>
        </w:r>
      </w:hyperlink>
      <w:r>
        <w:t xml:space="preserve"> Правительства РФ от 08.07.2015 N 685)</w:t>
      </w:r>
    </w:p>
    <w:p w:rsidR="000F748C" w:rsidRDefault="000F748C">
      <w:pPr>
        <w:pStyle w:val="ConsPlusNormal"/>
        <w:spacing w:before="220"/>
        <w:ind w:firstLine="540"/>
        <w:jc w:val="both"/>
      </w:pPr>
      <w:r>
        <w:t>"эшелон перехода" - самый нижний эшелон полета, который может быть использован для полета выше высоты перехода;</w:t>
      </w:r>
    </w:p>
    <w:p w:rsidR="000F748C" w:rsidRDefault="000F748C">
      <w:pPr>
        <w:pStyle w:val="ConsPlusNormal"/>
        <w:spacing w:before="220"/>
        <w:ind w:firstLine="540"/>
        <w:jc w:val="both"/>
      </w:pPr>
      <w: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0F748C" w:rsidRDefault="000F748C">
      <w:pPr>
        <w:pStyle w:val="ConsPlusNormal"/>
        <w:jc w:val="both"/>
      </w:pPr>
      <w:r>
        <w:t xml:space="preserve">(абзац введен </w:t>
      </w:r>
      <w:hyperlink r:id="rId54" w:history="1">
        <w:r>
          <w:rPr>
            <w:color w:val="0000FF"/>
          </w:rPr>
          <w:t>Постановлением</w:t>
        </w:r>
      </w:hyperlink>
      <w:r>
        <w:t xml:space="preserve"> Правительства РФ от 05.09.2011 N 743)</w:t>
      </w:r>
    </w:p>
    <w:p w:rsidR="000F748C" w:rsidRDefault="000F748C">
      <w:pPr>
        <w:pStyle w:val="ConsPlusNormal"/>
        <w:spacing w:before="220"/>
        <w:ind w:firstLine="540"/>
        <w:jc w:val="both"/>
      </w:pPr>
      <w:r>
        <w:t>"давление QNE" - стандартное атмосферное давление с заранее определенным значением 760 мм ртутного столба или 1013,2 гПа, устанавливающим единый уровень отсчета барометрической высоты;</w:t>
      </w:r>
    </w:p>
    <w:p w:rsidR="000F748C" w:rsidRDefault="000F748C">
      <w:pPr>
        <w:pStyle w:val="ConsPlusNormal"/>
        <w:jc w:val="both"/>
      </w:pPr>
      <w:r>
        <w:t xml:space="preserve">(абзац введен </w:t>
      </w:r>
      <w:hyperlink r:id="rId55"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"давление QFE" - атмосферное давление на уровне превышения аэродрома (вертодрома) (или порога взлетно-посадочной полосы);</w:t>
      </w:r>
    </w:p>
    <w:p w:rsidR="000F748C" w:rsidRDefault="000F748C">
      <w:pPr>
        <w:pStyle w:val="ConsPlusNormal"/>
        <w:jc w:val="both"/>
      </w:pPr>
      <w:r>
        <w:t xml:space="preserve">(абзац введен </w:t>
      </w:r>
      <w:hyperlink r:id="rId56"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"давление QNH аэродрома" - атмосферное давление на аэродроме, приведенное к среднему уровню моря (здесь и далее применяется уровень Балтийского моря) по стандартной атмосфере;</w:t>
      </w:r>
    </w:p>
    <w:p w:rsidR="000F748C" w:rsidRDefault="000F748C">
      <w:pPr>
        <w:pStyle w:val="ConsPlusNormal"/>
        <w:jc w:val="both"/>
      </w:pPr>
      <w:r>
        <w:t xml:space="preserve">(абзац введен </w:t>
      </w:r>
      <w:hyperlink r:id="rId57"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"давление QNH района" - атмосферное давление, минимальное из приведенных к среднему уровню моря по стандартной атмосфере фактических давлений в пределах района полетной информации или его части;</w:t>
      </w:r>
    </w:p>
    <w:p w:rsidR="000F748C" w:rsidRDefault="000F748C">
      <w:pPr>
        <w:pStyle w:val="ConsPlusNormal"/>
        <w:jc w:val="both"/>
      </w:pPr>
      <w:r>
        <w:t xml:space="preserve">(абзац введен </w:t>
      </w:r>
      <w:hyperlink r:id="rId58"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"RNP" - префикс, обозначающий навигационную спецификацию, основанную на зональной навигации, которая включает требование к контролю на борту воздушного судна за выдерживанием и выдачей предупреждений о несоблюдении навигационных характеристик;</w:t>
      </w:r>
    </w:p>
    <w:p w:rsidR="000F748C" w:rsidRDefault="000F748C">
      <w:pPr>
        <w:pStyle w:val="ConsPlusNormal"/>
        <w:jc w:val="both"/>
      </w:pPr>
      <w:r>
        <w:t xml:space="preserve">(абзац введен </w:t>
      </w:r>
      <w:hyperlink r:id="rId59"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"RNAV" - префикс, обозначающий навигационную спецификацию, основанную на зональной навигации, которая не включает требование к контролю на борту воздушного судна за выдерживанием и выдаче предупреждений о несоблюдении навигационных характеристик;</w:t>
      </w:r>
    </w:p>
    <w:p w:rsidR="000F748C" w:rsidRDefault="000F748C">
      <w:pPr>
        <w:pStyle w:val="ConsPlusNormal"/>
        <w:jc w:val="both"/>
      </w:pPr>
      <w:r>
        <w:t xml:space="preserve">(абзац введен </w:t>
      </w:r>
      <w:hyperlink r:id="rId60"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"абсолютная высота" - расстояние по вертикали от среднего уровня моря до уровня, точки или объекта, принятого за точку;</w:t>
      </w:r>
    </w:p>
    <w:p w:rsidR="000F748C" w:rsidRDefault="000F748C">
      <w:pPr>
        <w:pStyle w:val="ConsPlusNormal"/>
        <w:jc w:val="both"/>
      </w:pPr>
      <w:r>
        <w:t xml:space="preserve">(абзац введен </w:t>
      </w:r>
      <w:hyperlink r:id="rId61"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"абсолютная высота перехода" - абсолютная высота, на которой или ниже которой положение воздушного судна в вертикальной плоскости выдерживается в значениях абсолютной высоты;</w:t>
      </w:r>
    </w:p>
    <w:p w:rsidR="000F748C" w:rsidRDefault="000F748C">
      <w:pPr>
        <w:pStyle w:val="ConsPlusNormal"/>
        <w:jc w:val="both"/>
      </w:pPr>
      <w:r>
        <w:t xml:space="preserve">(абзац введен </w:t>
      </w:r>
      <w:hyperlink r:id="rId62"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"бюллетень доступности воздушного пространства" - документ аэронавигационной информации, публикуемый главным центром Единой системы в информационно-телекоммуникационной сети "Интернет", содержащий аэронавигационные данные, предоставляющие пользователю воздушного пространства оперативную информацию о доступности элементов структуры воздушного пространства для планирования деятельности на определенный период времени;</w:t>
      </w:r>
    </w:p>
    <w:p w:rsidR="000F748C" w:rsidRDefault="000F748C">
      <w:pPr>
        <w:pStyle w:val="ConsPlusNormal"/>
        <w:jc w:val="both"/>
      </w:pPr>
      <w:r>
        <w:t xml:space="preserve">(абзац введен </w:t>
      </w:r>
      <w:hyperlink r:id="rId63"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lastRenderedPageBreak/>
        <w:t>"взлет" - этап полета с момента начала ускоренного движения воздушного судна с линии старта на земной (водной) или искусственной поверхности (момента отделения от указанной поверхности при вертикальном взлете) до момента набора установленных высоты и скорости полета применительно к конкретному воздушному судну;</w:t>
      </w:r>
    </w:p>
    <w:p w:rsidR="000F748C" w:rsidRDefault="000F748C">
      <w:pPr>
        <w:pStyle w:val="ConsPlusNormal"/>
        <w:jc w:val="both"/>
      </w:pPr>
      <w:r>
        <w:t xml:space="preserve">(абзац введен </w:t>
      </w:r>
      <w:hyperlink r:id="rId64"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"воздушное пространство свободной маршрутизации" - часть контролируемого воздушного пространства, в пределах которого полет воздушного судна может выполняться по маршруту с заданной точностью навигации между основными точками, опубликованными в документах аэронавигационной информации;</w:t>
      </w:r>
    </w:p>
    <w:p w:rsidR="000F748C" w:rsidRDefault="000F748C">
      <w:pPr>
        <w:pStyle w:val="ConsPlusNormal"/>
        <w:jc w:val="both"/>
      </w:pPr>
      <w:r>
        <w:t xml:space="preserve">(абзац введен </w:t>
      </w:r>
      <w:hyperlink r:id="rId65"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 xml:space="preserve">"воздушное пространство обслуживания воздушного движения" - воздушное пространство определенных размеров с буквенным обозначением, в пределах которого могут </w:t>
      </w:r>
      <w:proofErr w:type="gramStart"/>
      <w:r>
        <w:t>выполняться конкретные виды полетов и для которого определены</w:t>
      </w:r>
      <w:proofErr w:type="gramEnd"/>
      <w:r>
        <w:t xml:space="preserve"> виды обслуживания воздушного движения и правила полетов;</w:t>
      </w:r>
    </w:p>
    <w:p w:rsidR="000F748C" w:rsidRDefault="000F748C">
      <w:pPr>
        <w:pStyle w:val="ConsPlusNormal"/>
        <w:jc w:val="both"/>
      </w:pPr>
      <w:r>
        <w:t xml:space="preserve">(абзац введен </w:t>
      </w:r>
      <w:hyperlink r:id="rId66"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"видимость полетная" - видимость из кабины воздушного судна в полете;</w:t>
      </w:r>
    </w:p>
    <w:p w:rsidR="000F748C" w:rsidRDefault="000F748C">
      <w:pPr>
        <w:pStyle w:val="ConsPlusNormal"/>
        <w:jc w:val="both"/>
      </w:pPr>
      <w:r>
        <w:t xml:space="preserve">(абзац введен </w:t>
      </w:r>
      <w:hyperlink r:id="rId67"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"высота перехода" - высота, установленная для перевода шкалы давления барометрического высотомера на стандартное давление при наборе высоты полета;</w:t>
      </w:r>
    </w:p>
    <w:p w:rsidR="000F748C" w:rsidRDefault="000F748C">
      <w:pPr>
        <w:pStyle w:val="ConsPlusNormal"/>
        <w:jc w:val="both"/>
      </w:pPr>
      <w:r>
        <w:t xml:space="preserve">(абзац введен </w:t>
      </w:r>
      <w:hyperlink r:id="rId68"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"гибкое использование воздушного пространства" - комплексная характеристика, определяющая возможность максимально эффективного использования временно ограниченного воздушного пространства всеми заинтересованными пользователями;</w:t>
      </w:r>
    </w:p>
    <w:p w:rsidR="000F748C" w:rsidRDefault="000F748C">
      <w:pPr>
        <w:pStyle w:val="ConsPlusNormal"/>
        <w:jc w:val="both"/>
      </w:pPr>
      <w:r>
        <w:t xml:space="preserve">(абзац введен </w:t>
      </w:r>
      <w:hyperlink r:id="rId69"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"диспетчерское указание" - директивные указания органа обслуживания воздушного движения (управления полетами), предписывающие экипажу воздушного судна выполнить конкретное действие;</w:t>
      </w:r>
    </w:p>
    <w:p w:rsidR="000F748C" w:rsidRDefault="000F748C">
      <w:pPr>
        <w:pStyle w:val="ConsPlusNormal"/>
        <w:jc w:val="both"/>
      </w:pPr>
      <w:r>
        <w:t xml:space="preserve">(абзац введен </w:t>
      </w:r>
      <w:hyperlink r:id="rId70"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"зональная навигация" - метод навигации, позволяющий воздушным судам выполнять полеты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p w:rsidR="000F748C" w:rsidRDefault="000F748C">
      <w:pPr>
        <w:pStyle w:val="ConsPlusNormal"/>
        <w:jc w:val="both"/>
      </w:pPr>
      <w:r>
        <w:t xml:space="preserve">(абзац введен </w:t>
      </w:r>
      <w:hyperlink r:id="rId71"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"контрольная точка аэродрома" - точка, определяющая географическое местоположение аэродрома в выбранной системе координат;</w:t>
      </w:r>
    </w:p>
    <w:p w:rsidR="000F748C" w:rsidRDefault="000F748C">
      <w:pPr>
        <w:pStyle w:val="ConsPlusNormal"/>
        <w:jc w:val="both"/>
      </w:pPr>
      <w:r>
        <w:t xml:space="preserve">(абзац введен </w:t>
      </w:r>
      <w:hyperlink r:id="rId72"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обслуживания воздушного движения, схеме захода на посадку по приборам или полет в установленном воздушном пространстве;</w:t>
      </w:r>
    </w:p>
    <w:p w:rsidR="000F748C" w:rsidRDefault="000F748C">
      <w:pPr>
        <w:pStyle w:val="ConsPlusNormal"/>
        <w:jc w:val="both"/>
      </w:pPr>
      <w:r>
        <w:t xml:space="preserve">(абзац введен </w:t>
      </w:r>
      <w:hyperlink r:id="rId73"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"навигационная спецификация (RNAV, RNP)"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(PBN), в пределах установленного воздушного пространства;</w:t>
      </w:r>
    </w:p>
    <w:p w:rsidR="000F748C" w:rsidRDefault="000F748C">
      <w:pPr>
        <w:pStyle w:val="ConsPlusNormal"/>
        <w:jc w:val="both"/>
      </w:pPr>
      <w:r>
        <w:t xml:space="preserve">(абзац введен </w:t>
      </w:r>
      <w:hyperlink r:id="rId74"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lastRenderedPageBreak/>
        <w:t>"обледенение" - отложение льда на различных частях воздушного судна;</w:t>
      </w:r>
    </w:p>
    <w:p w:rsidR="000F748C" w:rsidRDefault="000F748C">
      <w:pPr>
        <w:pStyle w:val="ConsPlusNormal"/>
        <w:jc w:val="both"/>
      </w:pPr>
      <w:r>
        <w:t xml:space="preserve">(абзац введен </w:t>
      </w:r>
      <w:hyperlink r:id="rId75"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"относительная высота" - расстояние по вертикали от указанного исходного уровня до уровня, точки или объекта, принятого за точку;</w:t>
      </w:r>
    </w:p>
    <w:p w:rsidR="000F748C" w:rsidRDefault="000F748C">
      <w:pPr>
        <w:pStyle w:val="ConsPlusNormal"/>
        <w:jc w:val="both"/>
      </w:pPr>
      <w:r>
        <w:t xml:space="preserve">(абзац введен </w:t>
      </w:r>
      <w:hyperlink r:id="rId76"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"перрон" - часть рабочей площади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rsidR="000F748C" w:rsidRDefault="000F748C">
      <w:pPr>
        <w:pStyle w:val="ConsPlusNormal"/>
        <w:jc w:val="both"/>
      </w:pPr>
      <w:r>
        <w:t xml:space="preserve">(абзац введен </w:t>
      </w:r>
      <w:hyperlink r:id="rId77"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"площадь маневрирования аэродрома" - часть аэродрома, исключая перрон (стоянку), предназначенная для взлета, посадки и руления воздушных судов;</w:t>
      </w:r>
    </w:p>
    <w:p w:rsidR="000F748C" w:rsidRDefault="000F748C">
      <w:pPr>
        <w:pStyle w:val="ConsPlusNormal"/>
        <w:jc w:val="both"/>
      </w:pPr>
      <w:r>
        <w:t xml:space="preserve">(абзац введен </w:t>
      </w:r>
      <w:hyperlink r:id="rId78"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"полет" - движение воздушного судна с начала взлета до окончания посадки;</w:t>
      </w:r>
    </w:p>
    <w:p w:rsidR="000F748C" w:rsidRDefault="000F748C">
      <w:pPr>
        <w:pStyle w:val="ConsPlusNormal"/>
        <w:jc w:val="both"/>
      </w:pPr>
      <w:r>
        <w:t xml:space="preserve">(абзац введен </w:t>
      </w:r>
      <w:hyperlink r:id="rId79"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"порог взлетно-посадочной полосы" - начало участка взлетно-посадочной полосы, предназначенного для приземления воздушных судов;</w:t>
      </w:r>
    </w:p>
    <w:p w:rsidR="000F748C" w:rsidRDefault="000F748C">
      <w:pPr>
        <w:pStyle w:val="ConsPlusNormal"/>
        <w:jc w:val="both"/>
      </w:pPr>
      <w:r>
        <w:t xml:space="preserve">(абзац введен </w:t>
      </w:r>
      <w:hyperlink r:id="rId80"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"посадка" - этап полета от момента замедленного движения воздушного судна с высоты начала выравнивания (начала торможения при вертикальной посадке) до момента касания земной, водной или иной поверхности и окончания пробега (дросселирования двигателя после приземления при вертикальной посадке);</w:t>
      </w:r>
    </w:p>
    <w:p w:rsidR="000F748C" w:rsidRDefault="000F748C">
      <w:pPr>
        <w:pStyle w:val="ConsPlusNormal"/>
        <w:jc w:val="both"/>
      </w:pPr>
      <w:r>
        <w:t xml:space="preserve">(абзац введен </w:t>
      </w:r>
      <w:hyperlink r:id="rId81"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"рабочая площадь аэродрома" - часть аэродрома, состоящая из площади маневрирования и перрона (стоянки);</w:t>
      </w:r>
    </w:p>
    <w:p w:rsidR="000F748C" w:rsidRDefault="000F748C">
      <w:pPr>
        <w:pStyle w:val="ConsPlusNormal"/>
        <w:jc w:val="both"/>
      </w:pPr>
      <w:r>
        <w:t xml:space="preserve">(абзац введен </w:t>
      </w:r>
      <w:hyperlink r:id="rId82"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"спрямление маршрута полета" - полет воздушного судна между основными точками маршрута полета, указанного в плане полета воздушного судна, при наличии диспетчерского разрешения, выдаваемого органом обслуживания воздушного движения (управления полетами) по запросу экипажа при условии обеспечения безопасности использования воздушного пространства;</w:t>
      </w:r>
    </w:p>
    <w:p w:rsidR="000F748C" w:rsidRDefault="000F748C">
      <w:pPr>
        <w:pStyle w:val="ConsPlusNormal"/>
        <w:jc w:val="both"/>
      </w:pPr>
      <w:r>
        <w:t xml:space="preserve">(абзац введен </w:t>
      </w:r>
      <w:hyperlink r:id="rId83"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"уровень полета" - положение находящегося в полете воздушного судна в вертикальной плоскости (относительная высота, абсолютная высота или эшелон полета);</w:t>
      </w:r>
    </w:p>
    <w:p w:rsidR="000F748C" w:rsidRDefault="000F748C">
      <w:pPr>
        <w:pStyle w:val="ConsPlusNormal"/>
        <w:jc w:val="both"/>
      </w:pPr>
      <w:r>
        <w:t xml:space="preserve">(абзац введен </w:t>
      </w:r>
      <w:hyperlink r:id="rId84"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"условный маршрут (участок маршрута) обслуживания воздушного движения" - маршрут обслуживания воздушного движения либо его участок, который используется только на условиях, опубликованных в документах аэронавигационной информации.</w:t>
      </w:r>
    </w:p>
    <w:p w:rsidR="000F748C" w:rsidRDefault="000F748C">
      <w:pPr>
        <w:pStyle w:val="ConsPlusNormal"/>
        <w:jc w:val="both"/>
      </w:pPr>
      <w:r>
        <w:t xml:space="preserve">(абзац введен </w:t>
      </w:r>
      <w:hyperlink r:id="rId85"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 xml:space="preserve">3. </w:t>
      </w:r>
      <w:proofErr w:type="gramStart"/>
      <w:r>
        <w:t>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roofErr w:type="gramEnd"/>
    </w:p>
    <w:p w:rsidR="000F748C" w:rsidRDefault="000F748C">
      <w:pPr>
        <w:pStyle w:val="ConsPlusNormal"/>
        <w:spacing w:before="220"/>
        <w:ind w:firstLine="540"/>
        <w:jc w:val="both"/>
      </w:pPr>
      <w:r>
        <w:lastRenderedPageBreak/>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0F748C" w:rsidRDefault="000F748C">
      <w:pPr>
        <w:pStyle w:val="ConsPlusNormal"/>
        <w:spacing w:before="220"/>
        <w:ind w:firstLine="540"/>
        <w:jc w:val="both"/>
      </w:pPr>
      <w: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0F748C" w:rsidRDefault="000F748C">
      <w:pPr>
        <w:pStyle w:val="ConsPlusNormal"/>
        <w:spacing w:before="220"/>
        <w:ind w:firstLine="540"/>
        <w:jc w:val="both"/>
      </w:pPr>
      <w:r>
        <w:t>6. Использование воздушного пространства может быть запрещено или ограничено в соответствии с настоящими Федеральными правилами.</w:t>
      </w:r>
    </w:p>
    <w:p w:rsidR="000F748C" w:rsidRDefault="000F748C">
      <w:pPr>
        <w:pStyle w:val="ConsPlusNormal"/>
        <w:ind w:firstLine="540"/>
        <w:jc w:val="both"/>
      </w:pPr>
    </w:p>
    <w:p w:rsidR="000F748C" w:rsidRDefault="000F748C">
      <w:pPr>
        <w:pStyle w:val="ConsPlusTitle"/>
        <w:jc w:val="center"/>
        <w:outlineLvl w:val="1"/>
      </w:pPr>
      <w:r>
        <w:t>II. Структура и классификация воздушного пространства</w:t>
      </w:r>
    </w:p>
    <w:p w:rsidR="000F748C" w:rsidRDefault="000F748C">
      <w:pPr>
        <w:pStyle w:val="ConsPlusNormal"/>
        <w:jc w:val="center"/>
      </w:pPr>
    </w:p>
    <w:p w:rsidR="000F748C" w:rsidRDefault="000F748C">
      <w:pPr>
        <w:pStyle w:val="ConsPlusTitle"/>
        <w:jc w:val="center"/>
        <w:outlineLvl w:val="2"/>
      </w:pPr>
      <w:r>
        <w:t>Структура 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0F748C" w:rsidRDefault="000F748C">
      <w:pPr>
        <w:pStyle w:val="ConsPlusNormal"/>
        <w:spacing w:before="220"/>
        <w:ind w:firstLine="540"/>
        <w:jc w:val="both"/>
      </w:pPr>
      <w: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0F748C" w:rsidRDefault="000F748C">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05.09.2011 N 743)</w:t>
      </w:r>
    </w:p>
    <w:p w:rsidR="000F748C" w:rsidRDefault="000F748C">
      <w:pPr>
        <w:pStyle w:val="ConsPlusNormal"/>
        <w:spacing w:before="220"/>
        <w:ind w:firstLine="540"/>
        <w:jc w:val="both"/>
      </w:pPr>
      <w:r>
        <w:t>8. Структура воздушного пространства включает в себя следующие элементы:</w:t>
      </w:r>
    </w:p>
    <w:p w:rsidR="000F748C" w:rsidRDefault="000F748C">
      <w:pPr>
        <w:pStyle w:val="ConsPlusNormal"/>
        <w:spacing w:before="220"/>
        <w:ind w:firstLine="540"/>
        <w:jc w:val="both"/>
      </w:pPr>
      <w:r>
        <w:t>а) зоны и районы (зоны и районы Единой системы, районы полетной информации, диспетчерские районы, диспетчерские зоны);</w:t>
      </w:r>
    </w:p>
    <w:p w:rsidR="000F748C" w:rsidRDefault="000F748C">
      <w:pPr>
        <w:pStyle w:val="ConsPlusNormal"/>
        <w:spacing w:before="220"/>
        <w:ind w:firstLine="540"/>
        <w:jc w:val="both"/>
      </w:pPr>
      <w:r>
        <w:t>б) маршруты обслуживания воздушного движения;</w:t>
      </w:r>
    </w:p>
    <w:p w:rsidR="000F748C" w:rsidRDefault="000F748C">
      <w:pPr>
        <w:pStyle w:val="ConsPlusNormal"/>
        <w:spacing w:before="220"/>
        <w:ind w:firstLine="540"/>
        <w:jc w:val="both"/>
      </w:pPr>
      <w:r>
        <w:t>в) районы аэродромов (аэроузлов, вертодромов);</w:t>
      </w:r>
    </w:p>
    <w:p w:rsidR="000F748C" w:rsidRDefault="000F748C">
      <w:pPr>
        <w:pStyle w:val="ConsPlusNormal"/>
        <w:spacing w:before="220"/>
        <w:ind w:firstLine="540"/>
        <w:jc w:val="both"/>
      </w:pPr>
      <w: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0F748C" w:rsidRDefault="000F748C">
      <w:pPr>
        <w:pStyle w:val="ConsPlusNormal"/>
        <w:spacing w:before="220"/>
        <w:ind w:firstLine="540"/>
        <w:jc w:val="both"/>
      </w:pPr>
      <w:r>
        <w:t>д) маршруты полетов воздушных судов;</w:t>
      </w:r>
    </w:p>
    <w:p w:rsidR="000F748C" w:rsidRDefault="000F748C">
      <w:pPr>
        <w:pStyle w:val="ConsPlusNormal"/>
        <w:spacing w:before="220"/>
        <w:ind w:firstLine="540"/>
        <w:jc w:val="both"/>
      </w:pPr>
      <w:r>
        <w:t>е) запретные зоны;</w:t>
      </w:r>
    </w:p>
    <w:p w:rsidR="000F748C" w:rsidRDefault="000F748C">
      <w:pPr>
        <w:pStyle w:val="ConsPlusNormal"/>
        <w:spacing w:before="220"/>
        <w:ind w:firstLine="540"/>
        <w:jc w:val="both"/>
      </w:pPr>
      <w:r>
        <w:t>ж) опасные зоны;</w:t>
      </w:r>
    </w:p>
    <w:p w:rsidR="000F748C" w:rsidRDefault="000F748C">
      <w:pPr>
        <w:pStyle w:val="ConsPlusNormal"/>
        <w:spacing w:before="220"/>
        <w:ind w:firstLine="540"/>
        <w:jc w:val="both"/>
      </w:pPr>
      <w:r>
        <w:t>з) зоны ограничения полетов;</w:t>
      </w:r>
    </w:p>
    <w:p w:rsidR="000F748C" w:rsidRDefault="000F748C">
      <w:pPr>
        <w:pStyle w:val="ConsPlusNormal"/>
        <w:spacing w:before="220"/>
        <w:ind w:firstLine="540"/>
        <w:jc w:val="both"/>
      </w:pPr>
      <w:r>
        <w:t>и) другие элементы, устанавливаемые для осуществления деятельности в воздушном пространстве.</w:t>
      </w:r>
    </w:p>
    <w:p w:rsidR="000F748C" w:rsidRDefault="000F748C">
      <w:pPr>
        <w:pStyle w:val="ConsPlusNormal"/>
        <w:spacing w:before="220"/>
        <w:ind w:firstLine="540"/>
        <w:jc w:val="both"/>
      </w:pPr>
      <w: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0F748C" w:rsidRDefault="000F748C">
      <w:pPr>
        <w:pStyle w:val="ConsPlusNormal"/>
        <w:ind w:firstLine="540"/>
        <w:jc w:val="both"/>
      </w:pPr>
    </w:p>
    <w:p w:rsidR="000F748C" w:rsidRDefault="000F748C">
      <w:pPr>
        <w:pStyle w:val="ConsPlusTitle"/>
        <w:jc w:val="center"/>
        <w:outlineLvl w:val="2"/>
      </w:pPr>
      <w:r>
        <w:t>Классификация воздушного пространства</w:t>
      </w:r>
    </w:p>
    <w:p w:rsidR="000F748C" w:rsidRDefault="000F748C">
      <w:pPr>
        <w:pStyle w:val="ConsPlusNormal"/>
        <w:jc w:val="center"/>
      </w:pPr>
    </w:p>
    <w:p w:rsidR="000F748C" w:rsidRDefault="000F748C">
      <w:pPr>
        <w:pStyle w:val="ConsPlusNormal"/>
        <w:ind w:firstLine="540"/>
        <w:jc w:val="both"/>
      </w:pPr>
      <w: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0F748C" w:rsidRDefault="000F748C">
      <w:pPr>
        <w:pStyle w:val="ConsPlusNormal"/>
        <w:spacing w:before="220"/>
        <w:ind w:firstLine="540"/>
        <w:jc w:val="both"/>
      </w:pPr>
      <w: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548" w:history="1">
        <w:r>
          <w:rPr>
            <w:color w:val="0000FF"/>
          </w:rPr>
          <w:t>пунктом 114</w:t>
        </w:r>
      </w:hyperlink>
      <w:r>
        <w:t xml:space="preserve"> настоящих Федеральных правил;</w:t>
      </w:r>
    </w:p>
    <w:p w:rsidR="000F748C" w:rsidRDefault="000F748C">
      <w:pPr>
        <w:pStyle w:val="ConsPlusNormal"/>
        <w:jc w:val="both"/>
      </w:pPr>
      <w:r>
        <w:t xml:space="preserve">(в ред. </w:t>
      </w:r>
      <w:hyperlink r:id="rId87"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548" w:history="1">
        <w:r>
          <w:rPr>
            <w:color w:val="0000FF"/>
          </w:rPr>
          <w:t>пунктом 114</w:t>
        </w:r>
      </w:hyperlink>
      <w:r>
        <w:t xml:space="preserve"> настоящих Федеральных правил;</w:t>
      </w:r>
    </w:p>
    <w:p w:rsidR="000F748C" w:rsidRDefault="000F748C">
      <w:pPr>
        <w:pStyle w:val="ConsPlusNormal"/>
        <w:jc w:val="both"/>
      </w:pPr>
      <w:r>
        <w:t xml:space="preserve">(в ред. Постановлений Правительства РФ от 05.09.2011 </w:t>
      </w:r>
      <w:hyperlink r:id="rId88" w:history="1">
        <w:r>
          <w:rPr>
            <w:color w:val="0000FF"/>
          </w:rPr>
          <w:t>N 743</w:t>
        </w:r>
      </w:hyperlink>
      <w:r>
        <w:t xml:space="preserve">, от 14.02.2017 </w:t>
      </w:r>
      <w:hyperlink r:id="rId89" w:history="1">
        <w:r>
          <w:rPr>
            <w:color w:val="0000FF"/>
          </w:rPr>
          <w:t>N 182</w:t>
        </w:r>
      </w:hyperlink>
      <w:r>
        <w:t>)</w:t>
      </w:r>
    </w:p>
    <w:p w:rsidR="000F748C" w:rsidRDefault="000F748C">
      <w:pPr>
        <w:pStyle w:val="ConsPlusNormal"/>
        <w:spacing w:before="220"/>
        <w:ind w:firstLine="540"/>
        <w:jc w:val="both"/>
      </w:pPr>
      <w: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0F748C" w:rsidRDefault="000F748C">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05.09.2011 N 743)</w:t>
      </w:r>
    </w:p>
    <w:p w:rsidR="000F748C" w:rsidRDefault="000F748C">
      <w:pPr>
        <w:pStyle w:val="ConsPlusNormal"/>
        <w:ind w:firstLine="540"/>
        <w:jc w:val="both"/>
      </w:pPr>
    </w:p>
    <w:p w:rsidR="000F748C" w:rsidRDefault="000F748C">
      <w:pPr>
        <w:pStyle w:val="ConsPlusTitle"/>
        <w:jc w:val="center"/>
        <w:outlineLvl w:val="2"/>
      </w:pPr>
      <w:r>
        <w:t>Установление и использование структуры</w:t>
      </w:r>
    </w:p>
    <w:p w:rsidR="000F748C" w:rsidRDefault="000F748C">
      <w:pPr>
        <w:pStyle w:val="ConsPlusTitle"/>
        <w:jc w:val="center"/>
      </w:pPr>
      <w:r>
        <w:t>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 xml:space="preserve">11. </w:t>
      </w:r>
      <w:hyperlink r:id="rId91" w:history="1">
        <w:r>
          <w:rPr>
            <w:color w:val="0000FF"/>
          </w:rPr>
          <w:t>Границы</w:t>
        </w:r>
      </w:hyperlink>
      <w:r>
        <w:t xml:space="preserve"> зон (районов) Единой системы утверждаются Министерством транспорта Российской Федерации.</w:t>
      </w:r>
    </w:p>
    <w:p w:rsidR="000F748C" w:rsidRDefault="000F748C">
      <w:pPr>
        <w:pStyle w:val="ConsPlusNormal"/>
        <w:spacing w:before="220"/>
        <w:ind w:firstLine="540"/>
        <w:jc w:val="both"/>
      </w:pPr>
      <w:r>
        <w:t>Организация использования воздушного пространства в зонах (районах) Единой системы осуществляется органами Единой системы.</w:t>
      </w:r>
    </w:p>
    <w:p w:rsidR="000F748C" w:rsidRDefault="000F748C">
      <w:pPr>
        <w:pStyle w:val="ConsPlusNormal"/>
        <w:spacing w:before="220"/>
        <w:ind w:firstLine="540"/>
        <w:jc w:val="both"/>
      </w:pPr>
      <w: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0F748C" w:rsidRDefault="000F748C">
      <w:pPr>
        <w:pStyle w:val="ConsPlusNormal"/>
        <w:spacing w:before="220"/>
        <w:ind w:firstLine="540"/>
        <w:jc w:val="both"/>
      </w:pPr>
      <w:r>
        <w:lastRenderedPageBreak/>
        <w:t>Районы полетной информации могут устанавливаться для неконтролируемых аэродромов, а также вертодромов и посадочных площадок в случае наличия на них органа (службы), предназначенного для обеспечения полетно-информационного обслуживания и аварийного оповещения.</w:t>
      </w:r>
    </w:p>
    <w:p w:rsidR="000F748C" w:rsidRDefault="000F748C">
      <w:pPr>
        <w:pStyle w:val="ConsPlusNormal"/>
        <w:jc w:val="both"/>
      </w:pPr>
      <w:r>
        <w:t>(</w:t>
      </w:r>
      <w:proofErr w:type="gramStart"/>
      <w:r>
        <w:t>а</w:t>
      </w:r>
      <w:proofErr w:type="gramEnd"/>
      <w:r>
        <w:t xml:space="preserve">бзац введен </w:t>
      </w:r>
      <w:hyperlink r:id="rId92"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0F748C" w:rsidRDefault="000F748C">
      <w:pPr>
        <w:pStyle w:val="ConsPlusNormal"/>
        <w:spacing w:before="220"/>
        <w:ind w:firstLine="540"/>
        <w:jc w:val="both"/>
      </w:pPr>
      <w:r>
        <w:t>В границах диспетчерского района может устанавливаться узловой диспетчерский район.</w:t>
      </w:r>
    </w:p>
    <w:p w:rsidR="000F748C" w:rsidRDefault="000F748C">
      <w:pPr>
        <w:pStyle w:val="ConsPlusNormal"/>
        <w:spacing w:before="220"/>
        <w:ind w:firstLine="540"/>
        <w:jc w:val="both"/>
      </w:pPr>
      <w: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0F748C" w:rsidRDefault="000F748C">
      <w:pPr>
        <w:pStyle w:val="ConsPlusNormal"/>
        <w:spacing w:before="220"/>
        <w:ind w:firstLine="540"/>
        <w:jc w:val="both"/>
      </w:pPr>
      <w:r>
        <w:t>Диспетчерская зона может устанавливаться над 2 и более близко расположенными аэродромами.</w:t>
      </w:r>
    </w:p>
    <w:p w:rsidR="000F748C" w:rsidRDefault="000F748C">
      <w:pPr>
        <w:pStyle w:val="ConsPlusNormal"/>
        <w:spacing w:before="220"/>
        <w:ind w:firstLine="540"/>
        <w:jc w:val="both"/>
      </w:pPr>
      <w: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 за исключением воздушного пространства, в котором диспетчерское обслуживание предоставляется другим органом обслуживания воздушного движения (управления полетами).</w:t>
      </w:r>
    </w:p>
    <w:p w:rsidR="000F748C" w:rsidRDefault="000F748C">
      <w:pPr>
        <w:pStyle w:val="ConsPlusNormal"/>
        <w:jc w:val="both"/>
      </w:pPr>
      <w:r>
        <w:t xml:space="preserve">(абзац введен </w:t>
      </w:r>
      <w:hyperlink r:id="rId93" w:history="1">
        <w:r>
          <w:rPr>
            <w:color w:val="0000FF"/>
          </w:rPr>
          <w:t>Постановлением</w:t>
        </w:r>
      </w:hyperlink>
      <w:r>
        <w:t xml:space="preserve"> Правительства РФ от 05.09.2011 N 743; в ред. Постановлений Правительства РФ от 14.02.2017 </w:t>
      </w:r>
      <w:hyperlink r:id="rId94" w:history="1">
        <w:r>
          <w:rPr>
            <w:color w:val="0000FF"/>
          </w:rPr>
          <w:t>N 182</w:t>
        </w:r>
      </w:hyperlink>
      <w:r>
        <w:t xml:space="preserve">, от 02.12.2020 </w:t>
      </w:r>
      <w:hyperlink r:id="rId95" w:history="1">
        <w:r>
          <w:rPr>
            <w:color w:val="0000FF"/>
          </w:rPr>
          <w:t>N 1991</w:t>
        </w:r>
      </w:hyperlink>
      <w:r>
        <w:t>)</w:t>
      </w:r>
    </w:p>
    <w:p w:rsidR="000F748C" w:rsidRDefault="000F748C">
      <w:pPr>
        <w:pStyle w:val="ConsPlusNormal"/>
        <w:spacing w:before="220"/>
        <w:ind w:firstLine="540"/>
        <w:jc w:val="both"/>
      </w:pPr>
      <w: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0F748C" w:rsidRDefault="000F748C">
      <w:pPr>
        <w:pStyle w:val="ConsPlusNormal"/>
        <w:spacing w:before="220"/>
        <w:ind w:firstLine="540"/>
        <w:jc w:val="both"/>
      </w:pPr>
      <w:r>
        <w:t>16. Ширина воздушной трассы устанавливается:</w:t>
      </w:r>
    </w:p>
    <w:p w:rsidR="000F748C" w:rsidRDefault="000F748C">
      <w:pPr>
        <w:pStyle w:val="ConsPlusNormal"/>
        <w:spacing w:before="220"/>
        <w:ind w:firstLine="540"/>
        <w:jc w:val="both"/>
      </w:pPr>
      <w:r>
        <w:t>10 км (по 5 км в обе стороны от оси воздушной трассы) - при использовании системы наблюдения обслуживания воздушного движения;</w:t>
      </w:r>
    </w:p>
    <w:p w:rsidR="000F748C" w:rsidRDefault="000F748C">
      <w:pPr>
        <w:pStyle w:val="ConsPlusNormal"/>
        <w:spacing w:before="220"/>
        <w:ind w:firstLine="540"/>
        <w:jc w:val="both"/>
      </w:pPr>
      <w:r>
        <w:t>20 км (по 10 км в обе стороны от оси воздушной трассы) - без использования системы наблюдения обслуживания воздушного движения.</w:t>
      </w:r>
    </w:p>
    <w:p w:rsidR="000F748C" w:rsidRDefault="000F748C">
      <w:pPr>
        <w:pStyle w:val="ConsPlusNormal"/>
        <w:spacing w:before="220"/>
        <w:ind w:firstLine="540"/>
        <w:jc w:val="both"/>
      </w:pPr>
      <w: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0F748C" w:rsidRDefault="000F748C">
      <w:pPr>
        <w:pStyle w:val="ConsPlusNormal"/>
        <w:spacing w:before="220"/>
        <w:ind w:firstLine="540"/>
        <w:jc w:val="both"/>
      </w:pPr>
      <w: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0F748C" w:rsidRDefault="000F748C">
      <w:pPr>
        <w:pStyle w:val="ConsPlusNormal"/>
        <w:spacing w:before="220"/>
        <w:ind w:firstLine="540"/>
        <w:jc w:val="both"/>
      </w:pPr>
      <w: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0F748C" w:rsidRDefault="000F748C">
      <w:pPr>
        <w:pStyle w:val="ConsPlusNormal"/>
        <w:spacing w:before="220"/>
        <w:ind w:firstLine="540"/>
        <w:jc w:val="both"/>
      </w:pPr>
      <w:hyperlink r:id="rId96" w:history="1">
        <w:r>
          <w:rPr>
            <w:color w:val="0000FF"/>
          </w:rPr>
          <w:t>Типы</w:t>
        </w:r>
      </w:hyperlink>
      <w:r>
        <w:t xml:space="preserve"> требуемых навигационных характеристик для маршрутов зональной навигации и соответствующие им навигационные спецификации (RNAV, RNP) утверждаются Министерством транспорта Российской Федерации.</w:t>
      </w:r>
    </w:p>
    <w:p w:rsidR="000F748C" w:rsidRDefault="000F748C">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 xml:space="preserve">Полеты по маршрутам зональной навигации с соответствующими навигационными </w:t>
      </w:r>
      <w:r>
        <w:lastRenderedPageBreak/>
        <w:t>спецификациями (RNAV, RNP) осуществляются воздушными судами, оборудованными для применения навигации, основанной на характеристиках (PBN).</w:t>
      </w:r>
    </w:p>
    <w:p w:rsidR="000F748C" w:rsidRDefault="000F748C">
      <w:pPr>
        <w:pStyle w:val="ConsPlusNormal"/>
        <w:jc w:val="both"/>
      </w:pPr>
      <w:r>
        <w:t xml:space="preserve">(в ред. </w:t>
      </w:r>
      <w:hyperlink r:id="rId98"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Воздушные суда, не оборудованные для применения навигации, основанной на характеристиках (PBN), могут выполнять полет по маршруту зональной навигации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0F748C" w:rsidRDefault="000F748C">
      <w:pPr>
        <w:pStyle w:val="ConsPlusNormal"/>
        <w:jc w:val="both"/>
      </w:pPr>
      <w:r>
        <w:t xml:space="preserve">(абзац введен </w:t>
      </w:r>
      <w:hyperlink r:id="rId99"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18. Местные воздушные линии открываются для полетов на высоте ниже эшелона перехода. Ширина местной воздушной линии должна быть не более 4 км.</w:t>
      </w:r>
    </w:p>
    <w:p w:rsidR="000F748C" w:rsidRDefault="000F748C">
      <w:pPr>
        <w:pStyle w:val="ConsPlusNormal"/>
        <w:spacing w:before="220"/>
        <w:ind w:firstLine="540"/>
        <w:jc w:val="both"/>
      </w:pPr>
      <w:r>
        <w:t>Воздушное пространство, выделенное для местной воздушной линии, классифицируется как воздушное пространство класса C.</w:t>
      </w:r>
    </w:p>
    <w:p w:rsidR="000F748C" w:rsidRDefault="000F748C">
      <w:pPr>
        <w:pStyle w:val="ConsPlusNormal"/>
        <w:spacing w:before="220"/>
        <w:ind w:firstLine="540"/>
        <w:jc w:val="both"/>
      </w:pPr>
      <w:r>
        <w:t>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0F748C" w:rsidRDefault="000F748C">
      <w:pPr>
        <w:pStyle w:val="ConsPlusNormal"/>
        <w:jc w:val="both"/>
      </w:pPr>
      <w:r>
        <w:t xml:space="preserve">(в ред. </w:t>
      </w:r>
      <w:hyperlink r:id="rId100"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18(1). Использование условных маршрутов (участков маршрутов) обслуживания воздушного движения обеспечивает гибкое использование воздушного пространства.</w:t>
      </w:r>
    </w:p>
    <w:p w:rsidR="000F748C" w:rsidRDefault="000F748C">
      <w:pPr>
        <w:pStyle w:val="ConsPlusNormal"/>
        <w:spacing w:before="220"/>
        <w:ind w:firstLine="540"/>
        <w:jc w:val="both"/>
      </w:pPr>
      <w:r>
        <w:t>Условные маршруты (участки маршрутов) обслуживания воздушного движения подразделяются на следующие категории:</w:t>
      </w:r>
    </w:p>
    <w:p w:rsidR="000F748C" w:rsidRDefault="000F748C">
      <w:pPr>
        <w:pStyle w:val="ConsPlusNormal"/>
        <w:spacing w:before="220"/>
        <w:ind w:firstLine="540"/>
        <w:jc w:val="both"/>
      </w:pPr>
      <w:r>
        <w:t>условный маршрут первой категории (CDR1) - маршрут (участок маршрута) обслуживания воздушного движения, период использования которого заблаговременно опубликован в Сборнике аэронавигационной информации Российской Федерации;</w:t>
      </w:r>
    </w:p>
    <w:p w:rsidR="000F748C" w:rsidRDefault="000F748C">
      <w:pPr>
        <w:pStyle w:val="ConsPlusNormal"/>
        <w:spacing w:before="220"/>
        <w:ind w:firstLine="540"/>
        <w:jc w:val="both"/>
      </w:pPr>
      <w:r>
        <w:t>условный маршрут второй категории (CDR2) - маршрут (участок маршрута) обслуживания воздушного движения, период использования которого публикуется только в бюллетене доступности воздушного пространства;</w:t>
      </w:r>
    </w:p>
    <w:p w:rsidR="000F748C" w:rsidRDefault="000F748C">
      <w:pPr>
        <w:pStyle w:val="ConsPlusNormal"/>
        <w:spacing w:before="220"/>
        <w:ind w:firstLine="540"/>
        <w:jc w:val="both"/>
      </w:pPr>
      <w:r>
        <w:t xml:space="preserve">условный маршрут третьей категории (CDR3) - маршрут (участок маршрута) обслуживания воздушного движения, использование которого разрешается органом обслуживания воздушного движения в ходе диспетчерского обслуживания при выполнении процедуры координации, определенной </w:t>
      </w:r>
      <w:hyperlink w:anchor="P325" w:history="1">
        <w:r>
          <w:rPr>
            <w:color w:val="0000FF"/>
          </w:rPr>
          <w:t>пунктом 35</w:t>
        </w:r>
      </w:hyperlink>
      <w:r>
        <w:t xml:space="preserve"> настоящих Федеральных правил.</w:t>
      </w:r>
    </w:p>
    <w:p w:rsidR="000F748C" w:rsidRDefault="000F748C">
      <w:pPr>
        <w:pStyle w:val="ConsPlusNormal"/>
        <w:spacing w:before="220"/>
        <w:ind w:firstLine="540"/>
        <w:jc w:val="both"/>
      </w:pPr>
      <w:r>
        <w:t>Пользователи воздушного пространства указывают CDR1 и CDR2 в планах полетов воздушных судов, если планируемое время использования указанных условных маршрутов совпадает со временем, опубликованным в документах аэронавигационной информации.</w:t>
      </w:r>
    </w:p>
    <w:p w:rsidR="000F748C" w:rsidRDefault="000F748C">
      <w:pPr>
        <w:pStyle w:val="ConsPlusNormal"/>
        <w:jc w:val="both"/>
      </w:pPr>
      <w:r>
        <w:t xml:space="preserve">(п. 18(1) </w:t>
      </w:r>
      <w:proofErr w:type="gramStart"/>
      <w:r>
        <w:t>введен</w:t>
      </w:r>
      <w:proofErr w:type="gramEnd"/>
      <w:r>
        <w:t xml:space="preserve"> </w:t>
      </w:r>
      <w:hyperlink r:id="rId101"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 xml:space="preserve">19. Маршруты обслуживания воздушного движения и данные о воздушном пространстве свободной маршрутизации, в том числе </w:t>
      </w:r>
      <w:proofErr w:type="gramStart"/>
      <w:r>
        <w:t>условия использования маршрутов обслуживания воздушного движения</w:t>
      </w:r>
      <w:proofErr w:type="gramEnd"/>
      <w:r>
        <w:t xml:space="preserve"> и воздушного пространства свободной маршрутизации для полетов воздушных судов иностранных государств публикуются Федеральным агентством воздушного транспорта в документах аэронавигационной информации.</w:t>
      </w:r>
    </w:p>
    <w:p w:rsidR="000F748C" w:rsidRDefault="000F748C">
      <w:pPr>
        <w:pStyle w:val="ConsPlusNormal"/>
        <w:jc w:val="both"/>
      </w:pPr>
      <w:r>
        <w:t>(</w:t>
      </w:r>
      <w:proofErr w:type="gramStart"/>
      <w:r>
        <w:t>п</w:t>
      </w:r>
      <w:proofErr w:type="gramEnd"/>
      <w:r>
        <w:t xml:space="preserve">. 19 в ред. </w:t>
      </w:r>
      <w:hyperlink r:id="rId102"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 xml:space="preserve">20. Использование гражданскими воздушными судами воздушного пространства классов A и C вне маршрутов обслуживания воздушного движения и вне воздушного пространства свободной маршрутизации осуществляется при наличии диспетчерского разрешения, выданного органом </w:t>
      </w:r>
      <w:r>
        <w:lastRenderedPageBreak/>
        <w:t>обслуживания воздушного движения (управления полетами).</w:t>
      </w:r>
    </w:p>
    <w:p w:rsidR="000F748C" w:rsidRDefault="000F748C">
      <w:pPr>
        <w:pStyle w:val="ConsPlusNormal"/>
        <w:spacing w:before="220"/>
        <w:ind w:firstLine="540"/>
        <w:jc w:val="both"/>
      </w:pPr>
      <w:r>
        <w:t>При осуществлении спрямления маршрута полета орган обслуживания воздушного движения информирует зональный (региональный) центр Единой системы и орган противовоздушной обороны.</w:t>
      </w:r>
    </w:p>
    <w:p w:rsidR="000F748C" w:rsidRDefault="000F748C">
      <w:pPr>
        <w:pStyle w:val="ConsPlusNormal"/>
        <w:jc w:val="both"/>
      </w:pPr>
      <w:r>
        <w:t>(</w:t>
      </w:r>
      <w:proofErr w:type="gramStart"/>
      <w:r>
        <w:t>п</w:t>
      </w:r>
      <w:proofErr w:type="gramEnd"/>
      <w:r>
        <w:t xml:space="preserve">. 20 в ред. </w:t>
      </w:r>
      <w:hyperlink r:id="rId103"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21. Для аэродромов (вертодромов) гражданской, государственной и экспериментальной авиации устанавливаются районы аэродромов (вертодромов).</w:t>
      </w:r>
    </w:p>
    <w:p w:rsidR="000F748C" w:rsidRDefault="000F748C">
      <w:pPr>
        <w:pStyle w:val="ConsPlusNormal"/>
        <w:jc w:val="both"/>
      </w:pPr>
      <w:r>
        <w:t>(</w:t>
      </w:r>
      <w:proofErr w:type="gramStart"/>
      <w:r>
        <w:t>п</w:t>
      </w:r>
      <w:proofErr w:type="gramEnd"/>
      <w:r>
        <w:t xml:space="preserve">. 21 в ред. </w:t>
      </w:r>
      <w:hyperlink r:id="rId104"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0F748C" w:rsidRDefault="000F748C">
      <w:pPr>
        <w:pStyle w:val="ConsPlusNormal"/>
        <w:spacing w:before="220"/>
        <w:ind w:firstLine="540"/>
        <w:jc w:val="both"/>
      </w:pPr>
      <w: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0F748C" w:rsidRDefault="000F748C">
      <w:pPr>
        <w:pStyle w:val="ConsPlusNormal"/>
        <w:spacing w:before="220"/>
        <w:ind w:firstLine="540"/>
        <w:jc w:val="both"/>
      </w:pPr>
      <w:hyperlink r:id="rId105" w:history="1">
        <w:r>
          <w:rPr>
            <w:color w:val="0000FF"/>
          </w:rPr>
          <w:t>Границы</w:t>
        </w:r>
      </w:hyperlink>
      <w:r>
        <w:t xml:space="preserve"> районов аэродромов (аэроузлов, вертодромов) утверждаются Министерством транспорта Российской Федерации.</w:t>
      </w:r>
    </w:p>
    <w:p w:rsidR="000F748C" w:rsidRDefault="000F748C">
      <w:pPr>
        <w:pStyle w:val="ConsPlusNormal"/>
        <w:spacing w:before="220"/>
        <w:ind w:firstLine="540"/>
        <w:jc w:val="both"/>
      </w:pPr>
      <w:r>
        <w:t>Схемы маневрирования публикуются в Сборнике аэронавигационной информации Российской Федерации с отображением значений высот в футах (по давлению QNH аэродрома) и в метрах (по давлению QFE).</w:t>
      </w:r>
    </w:p>
    <w:p w:rsidR="000F748C" w:rsidRDefault="000F748C">
      <w:pPr>
        <w:pStyle w:val="ConsPlusNormal"/>
        <w:jc w:val="both"/>
      </w:pPr>
      <w:r>
        <w:t xml:space="preserve">(абзац введен </w:t>
      </w:r>
      <w:hyperlink r:id="rId106"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 xml:space="preserve">23. Абзацы первый - второй утратили силу с 17 ноября 2011 года. - </w:t>
      </w:r>
      <w:hyperlink r:id="rId107"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0F748C" w:rsidRDefault="000F748C">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30.01.2018 N 84)</w:t>
      </w:r>
    </w:p>
    <w:p w:rsidR="000F748C" w:rsidRDefault="000F748C">
      <w:pPr>
        <w:pStyle w:val="ConsPlusNormal"/>
        <w:spacing w:before="220"/>
        <w:ind w:firstLine="540"/>
        <w:jc w:val="both"/>
      </w:pPr>
      <w:r>
        <w:t>24. Пользователи воздушного пространства Российской Федерации, экипажи воздушных судов при выполнении полетов и диспетчеры управления воздушным движением при обслуживании воздушного движения руководствуются аэронавигационной информацией.</w:t>
      </w:r>
    </w:p>
    <w:p w:rsidR="000F748C" w:rsidRDefault="000F748C">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Аэронавигационная информация предоставляется пользователям воздушного пространства Федеральным агентством воздушного транспорта.</w:t>
      </w:r>
    </w:p>
    <w:p w:rsidR="000F748C" w:rsidRDefault="000F748C">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РФ от 02.12.2020 N 1991.</w:t>
      </w:r>
    </w:p>
    <w:p w:rsidR="000F748C" w:rsidRDefault="000F748C">
      <w:pPr>
        <w:pStyle w:val="ConsPlusNormal"/>
        <w:spacing w:before="220"/>
        <w:ind w:firstLine="540"/>
        <w:jc w:val="both"/>
      </w:pPr>
      <w:hyperlink r:id="rId111" w:history="1">
        <w:r>
          <w:rPr>
            <w:color w:val="0000FF"/>
          </w:rPr>
          <w:t>Порядок</w:t>
        </w:r>
      </w:hyperlink>
      <w:r>
        <w:t xml:space="preserve"> разработки аэронавигационной информации, а также </w:t>
      </w:r>
      <w:hyperlink r:id="rId112" w:history="1">
        <w:r>
          <w:rPr>
            <w:color w:val="0000FF"/>
          </w:rPr>
          <w:t>правила</w:t>
        </w:r>
      </w:hyperlink>
      <w:r>
        <w:t xml:space="preserve"> предоставления аэронавигационной информации устанавливаются Министерством транспорта Российской Федерации.</w:t>
      </w:r>
    </w:p>
    <w:p w:rsidR="000F748C" w:rsidRDefault="000F748C">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02.12.2020 N 1991)</w:t>
      </w:r>
    </w:p>
    <w:p w:rsidR="000F748C" w:rsidRDefault="000F748C">
      <w:pPr>
        <w:pStyle w:val="ConsPlusNormal"/>
        <w:jc w:val="both"/>
      </w:pPr>
      <w:r>
        <w:t xml:space="preserve">(п. 24 в ред. </w:t>
      </w:r>
      <w:hyperlink r:id="rId114" w:history="1">
        <w:r>
          <w:rPr>
            <w:color w:val="0000FF"/>
          </w:rPr>
          <w:t>Постановления</w:t>
        </w:r>
      </w:hyperlink>
      <w:r>
        <w:t xml:space="preserve"> Правительства РФ от 05.09.2011 N 743)</w:t>
      </w:r>
    </w:p>
    <w:p w:rsidR="000F748C" w:rsidRDefault="000F748C">
      <w:pPr>
        <w:pStyle w:val="ConsPlusNormal"/>
        <w:spacing w:before="220"/>
        <w:ind w:firstLine="540"/>
        <w:jc w:val="both"/>
      </w:pPr>
      <w:r>
        <w:lastRenderedPageBreak/>
        <w:t xml:space="preserve">25. Утратил силу с 17 ноября 2011 года. - </w:t>
      </w:r>
      <w:hyperlink r:id="rId115"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 xml:space="preserve">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w:t>
      </w:r>
      <w:hyperlink r:id="rId116" w:history="1">
        <w:r>
          <w:rPr>
            <w:color w:val="0000FF"/>
          </w:rPr>
          <w:t>порядок</w:t>
        </w:r>
      </w:hyperlink>
      <w:r>
        <w:t xml:space="preserve"> разработки и применения которого устанавливается Министерством транспорта Российской Федерации.</w:t>
      </w:r>
    </w:p>
    <w:p w:rsidR="000F748C" w:rsidRDefault="000F748C">
      <w:pPr>
        <w:pStyle w:val="ConsPlusNormal"/>
        <w:spacing w:before="220"/>
        <w:ind w:firstLine="540"/>
        <w:jc w:val="both"/>
      </w:pPr>
      <w:r>
        <w:t>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rsidR="000F748C" w:rsidRDefault="000F748C">
      <w:pPr>
        <w:pStyle w:val="ConsPlusNormal"/>
        <w:jc w:val="both"/>
      </w:pPr>
      <w:r>
        <w:t>(</w:t>
      </w:r>
      <w:proofErr w:type="gramStart"/>
      <w:r>
        <w:t>п</w:t>
      </w:r>
      <w:proofErr w:type="gramEnd"/>
      <w:r>
        <w:t xml:space="preserve">. 26 в ред. </w:t>
      </w:r>
      <w:hyperlink r:id="rId117"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0F748C" w:rsidRDefault="000F748C">
      <w:pPr>
        <w:pStyle w:val="ConsPlusNormal"/>
        <w:spacing w:before="220"/>
        <w:ind w:firstLine="540"/>
        <w:jc w:val="both"/>
      </w:pPr>
      <w: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0F748C" w:rsidRDefault="000F748C">
      <w:pPr>
        <w:pStyle w:val="ConsPlusNormal"/>
        <w:spacing w:before="220"/>
        <w:ind w:firstLine="540"/>
        <w:jc w:val="both"/>
      </w:pPr>
      <w:r>
        <w:t>а) ниже эшелона перехода:</w:t>
      </w:r>
    </w:p>
    <w:p w:rsidR="000F748C" w:rsidRDefault="000F748C">
      <w:pPr>
        <w:pStyle w:val="ConsPlusNormal"/>
        <w:spacing w:before="220"/>
        <w:ind w:firstLine="540"/>
        <w:jc w:val="both"/>
      </w:pPr>
      <w:r>
        <w:t>при скорости полета не более 300 км/ч - 4 км;</w:t>
      </w:r>
    </w:p>
    <w:p w:rsidR="000F748C" w:rsidRDefault="000F748C">
      <w:pPr>
        <w:pStyle w:val="ConsPlusNormal"/>
        <w:spacing w:before="220"/>
        <w:ind w:firstLine="540"/>
        <w:jc w:val="both"/>
      </w:pPr>
      <w:r>
        <w:t>при скорости полета более 300 км/ч - 10 км;</w:t>
      </w:r>
    </w:p>
    <w:p w:rsidR="000F748C" w:rsidRDefault="000F748C">
      <w:pPr>
        <w:pStyle w:val="ConsPlusNormal"/>
        <w:spacing w:before="220"/>
        <w:ind w:firstLine="540"/>
        <w:jc w:val="both"/>
      </w:pPr>
      <w:r>
        <w:t>б) от эшелона перехода включительно и выше:</w:t>
      </w:r>
    </w:p>
    <w:p w:rsidR="000F748C" w:rsidRDefault="000F748C">
      <w:pPr>
        <w:pStyle w:val="ConsPlusNormal"/>
        <w:spacing w:before="220"/>
        <w:ind w:firstLine="540"/>
        <w:jc w:val="both"/>
      </w:pPr>
      <w:r>
        <w:t>в районах, обеспеченных системой наблюдения обслуживания воздушного движения, - 10 км;</w:t>
      </w:r>
    </w:p>
    <w:p w:rsidR="000F748C" w:rsidRDefault="000F748C">
      <w:pPr>
        <w:pStyle w:val="ConsPlusNormal"/>
        <w:spacing w:before="220"/>
        <w:ind w:firstLine="540"/>
        <w:jc w:val="both"/>
      </w:pPr>
      <w:r>
        <w:t>в районах, не обеспеченных системой наблюдения обслуживания воздушного движения, - 20 км.</w:t>
      </w:r>
    </w:p>
    <w:p w:rsidR="000F748C" w:rsidRDefault="000F748C">
      <w:pPr>
        <w:pStyle w:val="ConsPlusNormal"/>
        <w:spacing w:before="220"/>
        <w:ind w:firstLine="540"/>
        <w:jc w:val="both"/>
      </w:pPr>
      <w: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0F748C" w:rsidRDefault="000F748C">
      <w:pPr>
        <w:pStyle w:val="ConsPlusNormal"/>
        <w:spacing w:before="220"/>
        <w:ind w:firstLine="540"/>
        <w:jc w:val="both"/>
      </w:pPr>
      <w:r>
        <w:t>30. Опасные зоны устанавливаются над открытым морем в интересах следующих видов деятельности:</w:t>
      </w:r>
    </w:p>
    <w:p w:rsidR="000F748C" w:rsidRDefault="000F748C">
      <w:pPr>
        <w:pStyle w:val="ConsPlusNormal"/>
        <w:spacing w:before="220"/>
        <w:ind w:firstLine="540"/>
        <w:jc w:val="both"/>
      </w:pPr>
      <w:r>
        <w:t>а) обеспечение запуска и посадки космических объектов;</w:t>
      </w:r>
    </w:p>
    <w:p w:rsidR="000F748C" w:rsidRDefault="000F748C">
      <w:pPr>
        <w:pStyle w:val="ConsPlusNormal"/>
        <w:spacing w:before="220"/>
        <w:ind w:firstLine="540"/>
        <w:jc w:val="both"/>
      </w:pPr>
      <w:r>
        <w:t>б) проведение поисково-спасательных работ;</w:t>
      </w:r>
    </w:p>
    <w:p w:rsidR="000F748C" w:rsidRDefault="000F748C">
      <w:pPr>
        <w:pStyle w:val="ConsPlusNormal"/>
        <w:spacing w:before="220"/>
        <w:ind w:firstLine="540"/>
        <w:jc w:val="both"/>
      </w:pPr>
      <w:r>
        <w:t>в) выполнение ракетно-артиллерийских стрельб на полигонах боевой подготовки Военно-Морского Флота;</w:t>
      </w:r>
    </w:p>
    <w:p w:rsidR="000F748C" w:rsidRDefault="000F748C">
      <w:pPr>
        <w:pStyle w:val="ConsPlusNormal"/>
        <w:spacing w:before="220"/>
        <w:ind w:firstLine="540"/>
        <w:jc w:val="both"/>
      </w:pPr>
      <w:r>
        <w:t xml:space="preserve">г) выполнение полетов на испытания, исследования авиационной и ракетной техники, на </w:t>
      </w:r>
      <w:r>
        <w:lastRenderedPageBreak/>
        <w:t>установление рекордов;</w:t>
      </w:r>
    </w:p>
    <w:p w:rsidR="000F748C" w:rsidRDefault="000F748C">
      <w:pPr>
        <w:pStyle w:val="ConsPlusNormal"/>
        <w:spacing w:before="220"/>
        <w:ind w:firstLine="540"/>
        <w:jc w:val="both"/>
      </w:pPr>
      <w:r>
        <w:t>д) проведение учений, показов новой военно-морской техники;</w:t>
      </w:r>
    </w:p>
    <w:p w:rsidR="000F748C" w:rsidRDefault="000F748C">
      <w:pPr>
        <w:pStyle w:val="ConsPlusNormal"/>
        <w:spacing w:before="220"/>
        <w:ind w:firstLine="540"/>
        <w:jc w:val="both"/>
      </w:pPr>
      <w:r>
        <w:t>е) обеспечение пусков и падения ракет, падения их отделяющихся частей.</w:t>
      </w:r>
    </w:p>
    <w:p w:rsidR="000F748C" w:rsidRDefault="000F748C">
      <w:pPr>
        <w:pStyle w:val="ConsPlusNormal"/>
        <w:spacing w:before="220"/>
        <w:ind w:firstLine="540"/>
        <w:jc w:val="both"/>
      </w:pPr>
      <w: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0F748C" w:rsidRDefault="000F748C">
      <w:pPr>
        <w:pStyle w:val="ConsPlusNormal"/>
        <w:spacing w:before="220"/>
        <w:ind w:firstLine="540"/>
        <w:jc w:val="both"/>
      </w:pPr>
      <w: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0F748C" w:rsidRDefault="000F748C">
      <w:pPr>
        <w:pStyle w:val="ConsPlusNormal"/>
        <w:spacing w:before="220"/>
        <w:ind w:firstLine="540"/>
        <w:jc w:val="both"/>
      </w:pPr>
      <w: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w:t>
      </w:r>
      <w:proofErr w:type="gramStart"/>
      <w:r>
        <w:t>позднее</w:t>
      </w:r>
      <w:proofErr w:type="gramEnd"/>
      <w:r>
        <w:t xml:space="preserve">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0F748C" w:rsidRDefault="000F748C">
      <w:pPr>
        <w:pStyle w:val="ConsPlusNormal"/>
        <w:spacing w:before="220"/>
        <w:ind w:firstLine="540"/>
        <w:jc w:val="both"/>
      </w:pPr>
      <w:r>
        <w:t>33. Зоны ограничения полетов устанавливаются в воздушном пространстве Российской Федерации для введения особых условий, ограничивающих полеты воздушных судов.</w:t>
      </w:r>
    </w:p>
    <w:p w:rsidR="000F748C" w:rsidRDefault="000F748C">
      <w:pPr>
        <w:pStyle w:val="ConsPlusNormal"/>
        <w:spacing w:before="220"/>
        <w:ind w:firstLine="540"/>
        <w:jc w:val="both"/>
      </w:pPr>
      <w:r>
        <w:t>Зоны ограничения полетов, в которых особые условия ограничивают полеты воздушных судов на постоянной основе (постоянные зоны ограничения полетов), устанавливаются над охраняемыми объектами или особо важными государственными объектами.</w:t>
      </w:r>
    </w:p>
    <w:p w:rsidR="000F748C" w:rsidRDefault="000F748C">
      <w:pPr>
        <w:pStyle w:val="ConsPlusNormal"/>
        <w:spacing w:before="220"/>
        <w:ind w:firstLine="540"/>
        <w:jc w:val="both"/>
      </w:pPr>
      <w:r>
        <w:t>Постоянные зоны ограничения полетов могут устанавливаться над государственными природными заповедниками, национальными парками, памятниками истории и культуры.</w:t>
      </w:r>
    </w:p>
    <w:p w:rsidR="000F748C" w:rsidRDefault="000F748C">
      <w:pPr>
        <w:pStyle w:val="ConsPlusNormal"/>
        <w:spacing w:before="220"/>
        <w:ind w:firstLine="540"/>
        <w:jc w:val="both"/>
      </w:pPr>
      <w:r>
        <w:t xml:space="preserve">Зоны ограничения полетов, в которых особые условия временно обеспечивают безопасность использования воздушного пространства других пользователей (временные зарезервированные зоны ограничения полетов), устанавливаются </w:t>
      </w:r>
      <w:proofErr w:type="gramStart"/>
      <w:r>
        <w:t>при</w:t>
      </w:r>
      <w:proofErr w:type="gramEnd"/>
      <w:r>
        <w:t>:</w:t>
      </w:r>
    </w:p>
    <w:p w:rsidR="000F748C" w:rsidRDefault="000F748C">
      <w:pPr>
        <w:pStyle w:val="ConsPlusNormal"/>
        <w:spacing w:before="220"/>
        <w:ind w:firstLine="540"/>
        <w:jc w:val="both"/>
      </w:pPr>
      <w:proofErr w:type="gramStart"/>
      <w:r>
        <w:t>проведении</w:t>
      </w:r>
      <w:proofErr w:type="gramEnd"/>
      <w:r>
        <w:t xml:space="preserve"> на полигонах стрельб, пусков ракет, бомбометаний, десантирования;</w:t>
      </w:r>
    </w:p>
    <w:p w:rsidR="000F748C" w:rsidRDefault="000F748C">
      <w:pPr>
        <w:pStyle w:val="ConsPlusNormal"/>
        <w:spacing w:before="220"/>
        <w:ind w:firstLine="540"/>
        <w:jc w:val="both"/>
      </w:pPr>
      <w:proofErr w:type="gramStart"/>
      <w:r>
        <w:t>проведении</w:t>
      </w:r>
      <w:proofErr w:type="gramEnd"/>
      <w:r>
        <w:t xml:space="preserve"> стрельб для обеспечения защиты сельскохозяйственных растений от градобития, регулирования осадков и в ходе работы противолавинных служб;</w:t>
      </w:r>
    </w:p>
    <w:p w:rsidR="000F748C" w:rsidRDefault="000F748C">
      <w:pPr>
        <w:pStyle w:val="ConsPlusNormal"/>
        <w:spacing w:before="220"/>
        <w:ind w:firstLine="540"/>
        <w:jc w:val="both"/>
      </w:pPr>
      <w:proofErr w:type="gramStart"/>
      <w:r>
        <w:t>проведении</w:t>
      </w:r>
      <w:proofErr w:type="gramEnd"/>
      <w:r>
        <w:t xml:space="preserve"> работ с боеприпасами на объектах их хранения;</w:t>
      </w:r>
    </w:p>
    <w:p w:rsidR="000F748C" w:rsidRDefault="000F748C">
      <w:pPr>
        <w:pStyle w:val="ConsPlusNormal"/>
        <w:spacing w:before="220"/>
        <w:ind w:firstLine="540"/>
        <w:jc w:val="both"/>
      </w:pPr>
      <w:proofErr w:type="gramStart"/>
      <w:r>
        <w:t>осуществлении</w:t>
      </w:r>
      <w:proofErr w:type="gramEnd"/>
      <w:r>
        <w:t xml:space="preserve"> научных исследований в атмосфере;</w:t>
      </w:r>
    </w:p>
    <w:p w:rsidR="000F748C" w:rsidRDefault="000F748C">
      <w:pPr>
        <w:pStyle w:val="ConsPlusNormal"/>
        <w:spacing w:before="220"/>
        <w:ind w:firstLine="540"/>
        <w:jc w:val="both"/>
      </w:pPr>
      <w:proofErr w:type="gramStart"/>
      <w:r>
        <w:t>проведении</w:t>
      </w:r>
      <w:proofErr w:type="gramEnd"/>
      <w:r>
        <w:t xml:space="preserve"> взрывных работ;</w:t>
      </w:r>
    </w:p>
    <w:p w:rsidR="000F748C" w:rsidRDefault="000F748C">
      <w:pPr>
        <w:pStyle w:val="ConsPlusNormal"/>
        <w:spacing w:before="220"/>
        <w:ind w:firstLine="540"/>
        <w:jc w:val="both"/>
      </w:pPr>
      <w:proofErr w:type="gramStart"/>
      <w:r>
        <w:t>выполнении</w:t>
      </w:r>
      <w:proofErr w:type="gramEnd"/>
      <w:r>
        <w:t xml:space="preserve"> полетов в специальных зонах вне районов аэродромов (вертодромов).</w:t>
      </w:r>
    </w:p>
    <w:p w:rsidR="000F748C" w:rsidRDefault="000F748C">
      <w:pPr>
        <w:pStyle w:val="ConsPlusNormal"/>
        <w:jc w:val="both"/>
      </w:pPr>
      <w:r>
        <w:t xml:space="preserve">(п. 33 в ред. </w:t>
      </w:r>
      <w:hyperlink r:id="rId118"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 xml:space="preserve">34. Временная зарезервированная зона ограничения полетов устанавливается в соответствии с </w:t>
      </w:r>
      <w:hyperlink w:anchor="P331" w:history="1">
        <w:r>
          <w:rPr>
            <w:color w:val="0000FF"/>
          </w:rPr>
          <w:t>пунктом 38</w:t>
        </w:r>
      </w:hyperlink>
      <w:r>
        <w:t xml:space="preserve"> настоящих Федеральных правил и может быть введена в действие только после опубликования сведений о ней Федеральным агентством воздушного транспорта в документах аэронавигационной информации.</w:t>
      </w:r>
    </w:p>
    <w:p w:rsidR="000F748C" w:rsidRDefault="000F748C">
      <w:pPr>
        <w:pStyle w:val="ConsPlusNormal"/>
        <w:spacing w:before="220"/>
        <w:ind w:firstLine="540"/>
        <w:jc w:val="both"/>
      </w:pPr>
      <w:r>
        <w:t xml:space="preserve">Ввод в действие (активация) временной зарезервированной зоны ограничения полетов осуществляется на основании плана использования воздушного пространства либо графика работы, поступившего от пользователя воздушного пространства, в интересах которого она </w:t>
      </w:r>
      <w:r>
        <w:lastRenderedPageBreak/>
        <w:t>установлена, в зональный (региональный) центр Единой системы.</w:t>
      </w:r>
    </w:p>
    <w:p w:rsidR="000F748C" w:rsidRDefault="000F748C">
      <w:pPr>
        <w:pStyle w:val="ConsPlusNormal"/>
        <w:spacing w:before="220"/>
        <w:ind w:firstLine="540"/>
        <w:jc w:val="both"/>
      </w:pPr>
      <w:r>
        <w:t>Данные о действии временной зарезервированной зоны ограничения полетов указываются в бюллетене доступности воздушного пространства.</w:t>
      </w:r>
    </w:p>
    <w:p w:rsidR="000F748C" w:rsidRDefault="000F748C">
      <w:pPr>
        <w:pStyle w:val="ConsPlusNormal"/>
        <w:jc w:val="both"/>
      </w:pPr>
      <w:r>
        <w:t xml:space="preserve">(п. 34 в ред. </w:t>
      </w:r>
      <w:hyperlink r:id="rId119"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bookmarkStart w:id="2" w:name="P325"/>
      <w:bookmarkEnd w:id="2"/>
      <w:r>
        <w:t>35. В период, когда действует временная зарезервированная зона ограничений полетов, через воздушное пространство такой зоны могут выполняться транзитом полеты воздушных судов других пользователей воздушного пространства по установленным условным маршрутам обслуживания воздушного движения.</w:t>
      </w:r>
    </w:p>
    <w:p w:rsidR="000F748C" w:rsidRDefault="000F748C">
      <w:pPr>
        <w:pStyle w:val="ConsPlusNormal"/>
        <w:spacing w:before="220"/>
        <w:ind w:firstLine="540"/>
        <w:jc w:val="both"/>
      </w:pPr>
      <w:r>
        <w:t>Указанные условные маршруты обслуживания воздушного движения устанавливаются по согласованию с пользователем воздушного пространства, в интересах которого установлена временная зарезервированная зона ограничений полетов.</w:t>
      </w:r>
    </w:p>
    <w:p w:rsidR="000F748C" w:rsidRDefault="000F748C">
      <w:pPr>
        <w:pStyle w:val="ConsPlusNormal"/>
        <w:spacing w:before="220"/>
        <w:ind w:firstLine="540"/>
        <w:jc w:val="both"/>
      </w:pPr>
      <w:r>
        <w:t>Процедуры координации при использовании условных маршрутов обслуживания воздушного движения, включая вопросы обеспечения безопасности использования воздушного пространства, определяются пользователем воздушного пространства, в интересах которого установлена временная зарезервированная зона ограничений полетов, и зональным (региональным) центром Единой системы, в зоне ответственности которого она находится.</w:t>
      </w:r>
    </w:p>
    <w:p w:rsidR="000F748C" w:rsidRDefault="000F748C">
      <w:pPr>
        <w:pStyle w:val="ConsPlusNormal"/>
        <w:jc w:val="both"/>
      </w:pPr>
      <w:r>
        <w:t xml:space="preserve">(п. 35 в ред. </w:t>
      </w:r>
      <w:hyperlink r:id="rId120"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 xml:space="preserve">36. Утратил силу. - </w:t>
      </w:r>
      <w:hyperlink r:id="rId121" w:history="1">
        <w:r>
          <w:rPr>
            <w:color w:val="0000FF"/>
          </w:rPr>
          <w:t>Постановление</w:t>
        </w:r>
      </w:hyperlink>
      <w:r>
        <w:t xml:space="preserve"> Правительства РФ от 02.12.2020 N 1991.</w:t>
      </w:r>
    </w:p>
    <w:p w:rsidR="000F748C" w:rsidRDefault="000F748C">
      <w:pPr>
        <w:pStyle w:val="ConsPlusNormal"/>
        <w:spacing w:before="220"/>
        <w:ind w:firstLine="540"/>
        <w:jc w:val="both"/>
      </w:pPr>
      <w: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336" w:history="1">
        <w:r>
          <w:rPr>
            <w:color w:val="0000FF"/>
          </w:rPr>
          <w:t>подпунктами "б"</w:t>
        </w:r>
      </w:hyperlink>
      <w:r>
        <w:t xml:space="preserve"> - </w:t>
      </w:r>
      <w:hyperlink w:anchor="P338" w:history="1">
        <w:r>
          <w:rPr>
            <w:color w:val="0000FF"/>
          </w:rPr>
          <w:t>"г" пункта 39</w:t>
        </w:r>
      </w:hyperlink>
      <w: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0F748C" w:rsidRDefault="000F748C">
      <w:pPr>
        <w:pStyle w:val="ConsPlusNormal"/>
        <w:spacing w:before="220"/>
        <w:ind w:firstLine="540"/>
        <w:jc w:val="both"/>
      </w:pPr>
      <w:bookmarkStart w:id="3" w:name="P331"/>
      <w:bookmarkEnd w:id="3"/>
      <w:r>
        <w:t xml:space="preserve">38. Запретные </w:t>
      </w:r>
      <w:hyperlink r:id="rId122" w:history="1">
        <w:r>
          <w:rPr>
            <w:color w:val="0000FF"/>
          </w:rPr>
          <w:t>зоны</w:t>
        </w:r>
      </w:hyperlink>
      <w:r>
        <w:t xml:space="preserve">, </w:t>
      </w:r>
      <w:hyperlink r:id="rId123" w:history="1">
        <w:r>
          <w:rPr>
            <w:color w:val="0000FF"/>
          </w:rPr>
          <w:t>зоны</w:t>
        </w:r>
      </w:hyperlink>
      <w:r>
        <w:t xml:space="preserve"> ограничения полетов (постоянные зоны ограничения полетов, временные зарезервированные зоны ограничения полетов) и постоянные опасные </w:t>
      </w:r>
      <w:hyperlink r:id="rId124" w:history="1">
        <w:r>
          <w:rPr>
            <w:color w:val="0000FF"/>
          </w:rPr>
          <w:t>зоны</w:t>
        </w:r>
      </w:hyperlink>
      <w:r>
        <w:t xml:space="preserve"> устанавливаются Министерством транспорта Российской Федерации по представлению лиц, заинтересованных в установлении таких зон.</w:t>
      </w:r>
    </w:p>
    <w:p w:rsidR="000F748C" w:rsidRDefault="000F748C">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bookmarkStart w:id="4" w:name="P333"/>
      <w:bookmarkEnd w:id="4"/>
      <w:r>
        <w:t>39. Использование воздушного пространства в запретных зонах, а также в постоянных зонах ограничения полетов запрещается, за исключением:</w:t>
      </w:r>
    </w:p>
    <w:p w:rsidR="000F748C" w:rsidRDefault="000F748C">
      <w:pPr>
        <w:pStyle w:val="ConsPlusNormal"/>
        <w:jc w:val="both"/>
      </w:pPr>
      <w:r>
        <w:t xml:space="preserve">(в ред. </w:t>
      </w:r>
      <w:hyperlink r:id="rId126"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а) использования воздушного пространства лицами, в интересах которых установлены такие зоны;</w:t>
      </w:r>
    </w:p>
    <w:p w:rsidR="000F748C" w:rsidRDefault="000F748C">
      <w:pPr>
        <w:pStyle w:val="ConsPlusNormal"/>
        <w:spacing w:before="220"/>
        <w:ind w:firstLine="540"/>
        <w:jc w:val="both"/>
      </w:pPr>
      <w:bookmarkStart w:id="5" w:name="P336"/>
      <w:bookmarkEnd w:id="5"/>
      <w:r>
        <w:t>б) выполнения полетов на перехват воздушных судов-нарушителей, а также выполнения других оперативных заданий в интересах государства;</w:t>
      </w:r>
    </w:p>
    <w:p w:rsidR="000F748C" w:rsidRDefault="000F748C">
      <w:pPr>
        <w:pStyle w:val="ConsPlusNormal"/>
        <w:spacing w:before="220"/>
        <w:ind w:firstLine="540"/>
        <w:jc w:val="both"/>
      </w:pPr>
      <w:r>
        <w:t>в) выполнения полетов в целях проведения поисково-спасательных работ и работ по оказанию помощи при чрезвычайных ситуациях;</w:t>
      </w:r>
    </w:p>
    <w:p w:rsidR="000F748C" w:rsidRDefault="000F748C">
      <w:pPr>
        <w:pStyle w:val="ConsPlusNormal"/>
        <w:spacing w:before="220"/>
        <w:ind w:firstLine="540"/>
        <w:jc w:val="both"/>
      </w:pPr>
      <w:bookmarkStart w:id="6" w:name="P338"/>
      <w:bookmarkEnd w:id="6"/>
      <w:r>
        <w:t>г) выполнения полетов воздушных судов, осуществляемых в соответствии со специальными международными договорами.</w:t>
      </w:r>
    </w:p>
    <w:p w:rsidR="000F748C" w:rsidRDefault="000F748C">
      <w:pPr>
        <w:pStyle w:val="ConsPlusNormal"/>
        <w:spacing w:before="220"/>
        <w:ind w:firstLine="540"/>
        <w:jc w:val="both"/>
      </w:pPr>
      <w:r>
        <w:t xml:space="preserve">40. </w:t>
      </w:r>
      <w:proofErr w:type="gramStart"/>
      <w:r>
        <w:t xml:space="preserve">Пользователи воздушного пространства обязаны для использования воздушного пространства в запретных зонах и постоянных зонах ограничения полетов в случаях, не предусмотренных </w:t>
      </w:r>
      <w:hyperlink w:anchor="P333" w:history="1">
        <w:r>
          <w:rPr>
            <w:color w:val="0000FF"/>
          </w:rPr>
          <w:t>пунктом 39</w:t>
        </w:r>
      </w:hyperlink>
      <w: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anchor="P336" w:history="1">
        <w:r>
          <w:rPr>
            <w:color w:val="0000FF"/>
          </w:rPr>
          <w:t>подпунктами "б"</w:t>
        </w:r>
      </w:hyperlink>
      <w:r>
        <w:t xml:space="preserve"> - </w:t>
      </w:r>
      <w:hyperlink w:anchor="P338" w:history="1">
        <w:r>
          <w:rPr>
            <w:color w:val="0000FF"/>
          </w:rPr>
          <w:t>"г" пункта 39</w:t>
        </w:r>
      </w:hyperlink>
      <w:r>
        <w:t xml:space="preserve"> настоящих Федеральных правил, в </w:t>
      </w:r>
      <w:r>
        <w:lastRenderedPageBreak/>
        <w:t>запретных зонах, установленных в интересах Федеральной службы охраны Российской</w:t>
      </w:r>
      <w:proofErr w:type="gramEnd"/>
      <w:r>
        <w:t xml:space="preserve"> Федерации, за исключением случаев использования воздушного пространства, направленных на защиту государства от угроз военного или террористического характера, уведомить Федеральную службу охраны Российской Федерации.</w:t>
      </w:r>
    </w:p>
    <w:p w:rsidR="000F748C" w:rsidRDefault="000F748C">
      <w:pPr>
        <w:pStyle w:val="ConsPlusNormal"/>
        <w:jc w:val="both"/>
      </w:pPr>
      <w:r>
        <w:t xml:space="preserve">(в ред. </w:t>
      </w:r>
      <w:hyperlink r:id="rId127"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Почтовые адреса, телефоны, частоты радиосвязи авиационного диапазона лиц, наделенных полномочиями по выдаче разрешений на выполнение деятельности в воздушном пространстве запретных зон и постоянных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агентством воздушного транспорта.</w:t>
      </w:r>
    </w:p>
    <w:p w:rsidR="000F748C" w:rsidRDefault="000F748C">
      <w:pPr>
        <w:pStyle w:val="ConsPlusNormal"/>
        <w:jc w:val="both"/>
      </w:pPr>
      <w:r>
        <w:t xml:space="preserve">(в ред. </w:t>
      </w:r>
      <w:hyperlink r:id="rId128"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0F748C" w:rsidRDefault="000F748C">
      <w:pPr>
        <w:pStyle w:val="ConsPlusNormal"/>
        <w:jc w:val="both"/>
      </w:pPr>
      <w:r>
        <w:t xml:space="preserve">(п. 40 в ред. </w:t>
      </w:r>
      <w:hyperlink r:id="rId129" w:history="1">
        <w:r>
          <w:rPr>
            <w:color w:val="0000FF"/>
          </w:rPr>
          <w:t>Постановления</w:t>
        </w:r>
      </w:hyperlink>
      <w:r>
        <w:t xml:space="preserve"> Правительства РФ от 04.08.2015 N 787)</w:t>
      </w:r>
    </w:p>
    <w:p w:rsidR="000F748C" w:rsidRDefault="000F748C">
      <w:pPr>
        <w:pStyle w:val="ConsPlusNormal"/>
        <w:spacing w:before="220"/>
        <w:ind w:firstLine="540"/>
        <w:jc w:val="both"/>
      </w:pPr>
      <w: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0F748C" w:rsidRDefault="000F748C">
      <w:pPr>
        <w:pStyle w:val="ConsPlusNormal"/>
        <w:spacing w:before="220"/>
        <w:ind w:firstLine="540"/>
        <w:jc w:val="both"/>
      </w:pPr>
      <w: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0F748C" w:rsidRDefault="000F748C">
      <w:pPr>
        <w:pStyle w:val="ConsPlusNormal"/>
        <w:spacing w:before="220"/>
        <w:ind w:firstLine="540"/>
        <w:jc w:val="both"/>
      </w:pPr>
      <w:r>
        <w:t xml:space="preserve">42. </w:t>
      </w:r>
      <w:proofErr w:type="gramStart"/>
      <w:r>
        <w:t>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w:t>
      </w:r>
      <w:proofErr w:type="gramEnd"/>
      <w:r>
        <w:t xml:space="preserve"> структуры воздушного пространства в вертикальной плоскости, составляющие 600 м.</w:t>
      </w:r>
    </w:p>
    <w:p w:rsidR="000F748C" w:rsidRDefault="000F748C">
      <w:pPr>
        <w:pStyle w:val="ConsPlusNormal"/>
        <w:spacing w:before="220"/>
        <w:ind w:firstLine="540"/>
        <w:jc w:val="both"/>
      </w:pPr>
      <w: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0F748C" w:rsidRDefault="000F748C">
      <w:pPr>
        <w:pStyle w:val="ConsPlusNormal"/>
        <w:spacing w:before="220"/>
        <w:ind w:firstLine="540"/>
        <w:jc w:val="both"/>
      </w:pPr>
      <w:r>
        <w:t>Приграничная полоса вдоль государственной границы Российской Федерации в Северном Ледовитом океане не устанавливается.</w:t>
      </w:r>
    </w:p>
    <w:p w:rsidR="000F748C" w:rsidRDefault="000F748C">
      <w:pPr>
        <w:pStyle w:val="ConsPlusNormal"/>
        <w:spacing w:before="220"/>
        <w:ind w:firstLine="540"/>
        <w:jc w:val="both"/>
      </w:pPr>
      <w: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0F748C" w:rsidRDefault="000F748C">
      <w:pPr>
        <w:pStyle w:val="ConsPlusNormal"/>
        <w:spacing w:before="220"/>
        <w:ind w:firstLine="540"/>
        <w:jc w:val="both"/>
      </w:pPr>
      <w: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0F748C" w:rsidRDefault="000F748C">
      <w:pPr>
        <w:pStyle w:val="ConsPlusNormal"/>
        <w:spacing w:before="220"/>
        <w:ind w:firstLine="540"/>
        <w:jc w:val="both"/>
      </w:pPr>
      <w:r>
        <w:t xml:space="preserve">46. Использование воздушного пространства приграничной полосы при выполнении </w:t>
      </w:r>
      <w:r>
        <w:lastRenderedPageBreak/>
        <w:t xml:space="preserve">авиационных работ осуществляется при наличии у пользователей воздушного </w:t>
      </w:r>
      <w:proofErr w:type="gramStart"/>
      <w:r>
        <w:t>пространства разрешения территориального органа Федеральной службы безопасности Российской Федерации</w:t>
      </w:r>
      <w:proofErr w:type="gramEnd"/>
      <w:r>
        <w:t>.</w:t>
      </w:r>
    </w:p>
    <w:p w:rsidR="000F748C" w:rsidRDefault="000F748C">
      <w:pPr>
        <w:pStyle w:val="ConsPlusNormal"/>
        <w:spacing w:before="220"/>
        <w:ind w:firstLine="540"/>
        <w:jc w:val="both"/>
      </w:pPr>
      <w:r>
        <w:t>47. В целях предотвращения непреднамеренного нарушения государственной границы Российской Федерации:</w:t>
      </w:r>
    </w:p>
    <w:p w:rsidR="000F748C" w:rsidRDefault="000F748C">
      <w:pPr>
        <w:pStyle w:val="ConsPlusNormal"/>
        <w:spacing w:before="220"/>
        <w:ind w:firstLine="540"/>
        <w:jc w:val="both"/>
      </w:pPr>
      <w:r>
        <w:t>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rsidR="000F748C" w:rsidRDefault="000F748C">
      <w:pPr>
        <w:pStyle w:val="ConsPlusNormal"/>
        <w:spacing w:before="220"/>
        <w:ind w:firstLine="540"/>
        <w:jc w:val="both"/>
      </w:pPr>
      <w:r>
        <w:t xml:space="preserve">б) пункты управления беспилотным воздушным судном, находящиеся в приграничной полосе, должны иметь систему наблюдения, позволяющую осуществлять </w:t>
      </w:r>
      <w:proofErr w:type="gramStart"/>
      <w:r>
        <w:t>контроль за</w:t>
      </w:r>
      <w:proofErr w:type="gramEnd"/>
      <w:r>
        <w:t xml:space="preserve"> полетом беспилотного воздушного судна.</w:t>
      </w:r>
    </w:p>
    <w:p w:rsidR="000F748C" w:rsidRDefault="000F748C">
      <w:pPr>
        <w:pStyle w:val="ConsPlusNormal"/>
        <w:jc w:val="both"/>
      </w:pPr>
      <w:r>
        <w:t xml:space="preserve">(в ред. </w:t>
      </w:r>
      <w:hyperlink r:id="rId130" w:history="1">
        <w:r>
          <w:rPr>
            <w:color w:val="0000FF"/>
          </w:rPr>
          <w:t>Постановления</w:t>
        </w:r>
      </w:hyperlink>
      <w:r>
        <w:t xml:space="preserve"> Правительства РФ от 03.02.2020 N 74)</w:t>
      </w:r>
    </w:p>
    <w:p w:rsidR="000F748C" w:rsidRDefault="000F748C">
      <w:pPr>
        <w:pStyle w:val="ConsPlusNormal"/>
        <w:jc w:val="both"/>
      </w:pPr>
      <w:r>
        <w:t xml:space="preserve">(п. 47 в ред. </w:t>
      </w:r>
      <w:hyperlink r:id="rId131"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47(1). В случае непреднамеренной посадки воздушного судна в приграничной полосе пользователь воздушного пространства должен немедленно сообщить о местонахождении воздушного судна в соответствующий орган Единой системы.</w:t>
      </w:r>
    </w:p>
    <w:p w:rsidR="000F748C" w:rsidRDefault="000F748C">
      <w:pPr>
        <w:pStyle w:val="ConsPlusNormal"/>
        <w:jc w:val="both"/>
      </w:pPr>
      <w:r>
        <w:t>(</w:t>
      </w:r>
      <w:proofErr w:type="gramStart"/>
      <w:r>
        <w:t>п</w:t>
      </w:r>
      <w:proofErr w:type="gramEnd"/>
      <w:r>
        <w:t xml:space="preserve">. 47(1) введен </w:t>
      </w:r>
      <w:hyperlink r:id="rId132"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48. 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0F748C" w:rsidRDefault="000F748C">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0F748C" w:rsidRDefault="000F748C">
      <w:pPr>
        <w:pStyle w:val="ConsPlusNormal"/>
        <w:jc w:val="both"/>
      </w:pPr>
      <w:r>
        <w:t xml:space="preserve">(п. 48 в ред. </w:t>
      </w:r>
      <w:hyperlink r:id="rId134"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 xml:space="preserve">49. </w:t>
      </w:r>
      <w:proofErr w:type="gramStart"/>
      <w: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t xml:space="preserve">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rsidR="000F748C" w:rsidRDefault="000F748C">
      <w:pPr>
        <w:pStyle w:val="ConsPlusNormal"/>
        <w:jc w:val="both"/>
      </w:pPr>
      <w:r>
        <w:t xml:space="preserve">(в ред. Постановлений Правительства РФ от 14.02.2017 </w:t>
      </w:r>
      <w:hyperlink r:id="rId135" w:history="1">
        <w:r>
          <w:rPr>
            <w:color w:val="0000FF"/>
          </w:rPr>
          <w:t>N 182</w:t>
        </w:r>
      </w:hyperlink>
      <w:r>
        <w:t xml:space="preserve">, от 03.02.2020 </w:t>
      </w:r>
      <w:hyperlink r:id="rId136" w:history="1">
        <w:r>
          <w:rPr>
            <w:color w:val="0000FF"/>
          </w:rPr>
          <w:t>N 74</w:t>
        </w:r>
      </w:hyperlink>
      <w:r>
        <w:t>)</w:t>
      </w:r>
    </w:p>
    <w:p w:rsidR="000F748C" w:rsidRDefault="000F748C">
      <w:pPr>
        <w:pStyle w:val="ConsPlusNormal"/>
        <w:spacing w:before="220"/>
        <w:ind w:firstLine="540"/>
        <w:jc w:val="both"/>
      </w:pPr>
      <w: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0F748C" w:rsidRDefault="000F748C">
      <w:pPr>
        <w:pStyle w:val="ConsPlusNormal"/>
        <w:spacing w:before="220"/>
        <w:ind w:firstLine="540"/>
        <w:jc w:val="both"/>
      </w:pPr>
      <w:r>
        <w:t xml:space="preserve">51. </w:t>
      </w:r>
      <w:proofErr w:type="gramStart"/>
      <w:r>
        <w:t>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roofErr w:type="gramEnd"/>
    </w:p>
    <w:p w:rsidR="000F748C" w:rsidRDefault="000F748C">
      <w:pPr>
        <w:pStyle w:val="ConsPlusNormal"/>
        <w:spacing w:before="220"/>
        <w:ind w:firstLine="540"/>
        <w:jc w:val="both"/>
      </w:pPr>
      <w:bookmarkStart w:id="7" w:name="P368"/>
      <w:bookmarkEnd w:id="7"/>
      <w:r>
        <w:t xml:space="preserve">52. Использование воздушного пространства беспилотным воздушным судном в воздушном </w:t>
      </w:r>
      <w:r>
        <w:lastRenderedPageBreak/>
        <w:t>пространстве классов A, C и G осуществляется на основании плана полета воздушного судна и разрешения на использование воздушного пространства.</w:t>
      </w:r>
    </w:p>
    <w:p w:rsidR="000F748C" w:rsidRDefault="000F748C">
      <w:pPr>
        <w:pStyle w:val="ConsPlusNormal"/>
        <w:spacing w:before="220"/>
        <w:ind w:firstLine="540"/>
        <w:jc w:val="both"/>
      </w:pPr>
      <w:r>
        <w:t>Использование воздушного пространства беспилотным воздушным судном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беспилотных воздушных судов.</w:t>
      </w:r>
    </w:p>
    <w:p w:rsidR="000F748C" w:rsidRDefault="000F748C">
      <w:pPr>
        <w:pStyle w:val="ConsPlusNormal"/>
        <w:jc w:val="both"/>
      </w:pPr>
      <w:r>
        <w:t>(</w:t>
      </w:r>
      <w:proofErr w:type="gramStart"/>
      <w:r>
        <w:t>п</w:t>
      </w:r>
      <w:proofErr w:type="gramEnd"/>
      <w:r>
        <w:t xml:space="preserve">. 52 в ред. </w:t>
      </w:r>
      <w:hyperlink r:id="rId137"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bookmarkStart w:id="8" w:name="P371"/>
      <w:bookmarkEnd w:id="8"/>
      <w:r>
        <w:t xml:space="preserve">52(1). Положения </w:t>
      </w:r>
      <w:hyperlink w:anchor="P368" w:history="1">
        <w:r>
          <w:rPr>
            <w:color w:val="0000FF"/>
          </w:rPr>
          <w:t>пункта 52</w:t>
        </w:r>
      </w:hyperlink>
      <w:r>
        <w:t xml:space="preserve"> настоящих Правил не применяются 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0F748C" w:rsidRDefault="000F748C">
      <w:pPr>
        <w:pStyle w:val="ConsPlusNormal"/>
        <w:spacing w:before="220"/>
        <w:ind w:firstLine="540"/>
        <w:jc w:val="both"/>
      </w:pPr>
      <w:proofErr w:type="gramStart"/>
      <w: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w:t>
      </w:r>
      <w:hyperlink r:id="rId138" w:history="1">
        <w:r>
          <w:rPr>
            <w:color w:val="0000FF"/>
          </w:rPr>
          <w:t>законом</w:t>
        </w:r>
      </w:hyperlink>
      <w:r>
        <w:t xml:space="preserve"> "О государственной охране";</w:t>
      </w:r>
      <w:proofErr w:type="gramEnd"/>
    </w:p>
    <w:p w:rsidR="000F748C" w:rsidRDefault="000F748C">
      <w:pPr>
        <w:pStyle w:val="ConsPlusNormal"/>
        <w:spacing w:before="220"/>
        <w:ind w:firstLine="540"/>
        <w:jc w:val="both"/>
      </w:pPr>
      <w:r>
        <w:t>б) на удалении не менее 5 км от контрольных точек неконтролируемых аэродромов и посадочных площадок.</w:t>
      </w:r>
    </w:p>
    <w:p w:rsidR="000F748C" w:rsidRDefault="000F748C">
      <w:pPr>
        <w:pStyle w:val="ConsPlusNormal"/>
        <w:jc w:val="both"/>
      </w:pPr>
      <w:r>
        <w:t xml:space="preserve">(п. 52(1) </w:t>
      </w:r>
      <w:proofErr w:type="gramStart"/>
      <w:r>
        <w:t>введен</w:t>
      </w:r>
      <w:proofErr w:type="gramEnd"/>
      <w:r>
        <w:t xml:space="preserve"> </w:t>
      </w:r>
      <w:hyperlink r:id="rId139" w:history="1">
        <w:r>
          <w:rPr>
            <w:color w:val="0000FF"/>
          </w:rPr>
          <w:t>Постановлением</w:t>
        </w:r>
      </w:hyperlink>
      <w:r>
        <w:t xml:space="preserve"> Правительства РФ от 03.02.2020 N 74)</w:t>
      </w:r>
    </w:p>
    <w:p w:rsidR="000F748C" w:rsidRDefault="000F748C">
      <w:pPr>
        <w:pStyle w:val="ConsPlusNormal"/>
        <w:spacing w:before="220"/>
        <w:ind w:firstLine="540"/>
        <w:jc w:val="both"/>
      </w:pPr>
      <w: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0F748C" w:rsidRDefault="000F748C">
      <w:pPr>
        <w:pStyle w:val="ConsPlusNormal"/>
        <w:spacing w:before="220"/>
        <w:ind w:firstLine="540"/>
        <w:jc w:val="both"/>
      </w:pPr>
      <w: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0F748C" w:rsidRDefault="000F748C">
      <w:pPr>
        <w:pStyle w:val="ConsPlusNormal"/>
        <w:spacing w:before="220"/>
        <w:ind w:firstLine="540"/>
        <w:jc w:val="both"/>
      </w:pPr>
      <w: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t>позднее</w:t>
      </w:r>
      <w:proofErr w:type="gramEnd"/>
      <w:r>
        <w:t xml:space="preserve"> чем за 15 суток.</w:t>
      </w:r>
    </w:p>
    <w:p w:rsidR="000F748C" w:rsidRDefault="000F748C">
      <w:pPr>
        <w:pStyle w:val="ConsPlusNormal"/>
        <w:spacing w:before="220"/>
        <w:ind w:firstLine="540"/>
        <w:jc w:val="both"/>
      </w:pPr>
      <w: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0F748C" w:rsidRDefault="000F748C">
      <w:pPr>
        <w:pStyle w:val="ConsPlusNormal"/>
        <w:spacing w:before="220"/>
        <w:ind w:firstLine="540"/>
        <w:jc w:val="both"/>
      </w:pPr>
      <w: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0F748C" w:rsidRDefault="000F748C">
      <w:pPr>
        <w:pStyle w:val="ConsPlusNormal"/>
        <w:spacing w:before="220"/>
        <w:ind w:firstLine="540"/>
        <w:jc w:val="both"/>
      </w:pPr>
      <w: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0F748C" w:rsidRDefault="000F748C">
      <w:pPr>
        <w:pStyle w:val="ConsPlusNormal"/>
        <w:spacing w:before="220"/>
        <w:ind w:firstLine="540"/>
        <w:jc w:val="both"/>
      </w:pPr>
      <w: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0F748C" w:rsidRDefault="000F748C">
      <w:pPr>
        <w:pStyle w:val="ConsPlusNormal"/>
        <w:spacing w:before="220"/>
        <w:ind w:firstLine="540"/>
        <w:jc w:val="both"/>
      </w:pPr>
      <w:r>
        <w:t xml:space="preserve">56. Использование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w:t>
      </w:r>
      <w:r>
        <w:lastRenderedPageBreak/>
        <w:t>водную поверхность вне зависимости от высоты салютов и фейерверков осуществляется с разрешения оперативного органа Единой системы.</w:t>
      </w:r>
    </w:p>
    <w:p w:rsidR="000F748C" w:rsidRDefault="000F748C">
      <w:pPr>
        <w:pStyle w:val="ConsPlusNormal"/>
        <w:jc w:val="both"/>
      </w:pPr>
      <w:r>
        <w:t>(</w:t>
      </w:r>
      <w:proofErr w:type="gramStart"/>
      <w:r>
        <w:t>п</w:t>
      </w:r>
      <w:proofErr w:type="gramEnd"/>
      <w:r>
        <w:t xml:space="preserve">. 56 в ред. </w:t>
      </w:r>
      <w:hyperlink r:id="rId140"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56(1). Применение лазеров и изделий на основе лазеров в направлении осуществляющих руление, взлет, посадку и полет пилотируемых воздушных судов запрещается, за исключением лазерных излучателей, входящих в состав оборудования, применяемого в целях обеспечения полетов пилотируемых воздушных судов.</w:t>
      </w:r>
    </w:p>
    <w:p w:rsidR="000F748C" w:rsidRDefault="000F748C">
      <w:pPr>
        <w:pStyle w:val="ConsPlusNormal"/>
        <w:jc w:val="both"/>
      </w:pPr>
      <w:r>
        <w:t>(</w:t>
      </w:r>
      <w:proofErr w:type="gramStart"/>
      <w:r>
        <w:t>п</w:t>
      </w:r>
      <w:proofErr w:type="gramEnd"/>
      <w:r>
        <w:t xml:space="preserve">. 56(1) в ред. </w:t>
      </w:r>
      <w:hyperlink r:id="rId141"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0F748C" w:rsidRDefault="000F748C">
      <w:pPr>
        <w:pStyle w:val="ConsPlusNormal"/>
        <w:spacing w:before="220"/>
        <w:ind w:firstLine="540"/>
        <w:jc w:val="both"/>
      </w:pPr>
      <w:r>
        <w:t>В случае аварийной ситуации и других непредвиденных обстоятель</w:t>
      </w:r>
      <w:proofErr w:type="gramStart"/>
      <w:r>
        <w:t>ств пр</w:t>
      </w:r>
      <w:proofErr w:type="gramEnd"/>
      <w:r>
        <w:t>и осуществлении космической деятельности посадка космических объектов может производиться вне границ полигонов.</w:t>
      </w:r>
    </w:p>
    <w:p w:rsidR="000F748C" w:rsidRDefault="000F748C">
      <w:pPr>
        <w:pStyle w:val="ConsPlusNormal"/>
        <w:spacing w:before="220"/>
        <w:ind w:firstLine="540"/>
        <w:jc w:val="both"/>
      </w:pPr>
      <w:r>
        <w:t>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0F748C" w:rsidRDefault="000F748C">
      <w:pPr>
        <w:pStyle w:val="ConsPlusNormal"/>
        <w:jc w:val="both"/>
      </w:pPr>
      <w:r>
        <w:t xml:space="preserve">(в ред. </w:t>
      </w:r>
      <w:hyperlink r:id="rId142" w:history="1">
        <w:r>
          <w:rPr>
            <w:color w:val="0000FF"/>
          </w:rPr>
          <w:t>Постановления</w:t>
        </w:r>
      </w:hyperlink>
      <w:r>
        <w:t xml:space="preserve"> Правительства РФ от 18.02.2016 N 112)</w:t>
      </w:r>
    </w:p>
    <w:p w:rsidR="000F748C" w:rsidRDefault="000F748C">
      <w:pPr>
        <w:pStyle w:val="ConsPlusNormal"/>
        <w:spacing w:before="220"/>
        <w:ind w:firstLine="540"/>
        <w:jc w:val="both"/>
      </w:pPr>
      <w:r>
        <w:t xml:space="preserve">58 - 60. Утратили силу. - </w:t>
      </w:r>
      <w:hyperlink r:id="rId143" w:history="1">
        <w:r>
          <w:rPr>
            <w:color w:val="0000FF"/>
          </w:rPr>
          <w:t>Постановление</w:t>
        </w:r>
      </w:hyperlink>
      <w:r>
        <w:t xml:space="preserve"> Правительства РФ от 02.12.2017 N 1460.</w:t>
      </w:r>
    </w:p>
    <w:p w:rsidR="000F748C" w:rsidRDefault="000F748C">
      <w:pPr>
        <w:pStyle w:val="ConsPlusNormal"/>
        <w:spacing w:before="220"/>
        <w:ind w:firstLine="540"/>
        <w:jc w:val="both"/>
      </w:pPr>
      <w:r>
        <w:t xml:space="preserve">61. </w:t>
      </w:r>
      <w:proofErr w:type="gramStart"/>
      <w:r>
        <w:t>При строительстве, реконструкции, сносе объекта капитального строительства вне границ приаэродромной территории застройщик (технический заказчик работ по сносу объекта) в срок не более 30 дней информирует территориальный орган Федерального агентства воздушного транспорта лично на бумажном носителе, или посредством почтового отправления с уведомлением о вручении, или в форме электронного документа с использованием информационно-телекоммуникационной сети "Интернет", заверенного усиленной квалифицированной электронной подписью:</w:t>
      </w:r>
      <w:proofErr w:type="gramEnd"/>
    </w:p>
    <w:p w:rsidR="000F748C" w:rsidRDefault="000F748C">
      <w:pPr>
        <w:pStyle w:val="ConsPlusNormal"/>
        <w:spacing w:before="220"/>
        <w:ind w:firstLine="540"/>
        <w:jc w:val="both"/>
      </w:pPr>
      <w:r>
        <w:t>а) о достижении объектом капитального строительства высоты 50 метров над уровнем поверхности земли с указанием геодезических координат такого объекта и его проектной высоты;</w:t>
      </w:r>
    </w:p>
    <w:p w:rsidR="000F748C" w:rsidRDefault="000F748C">
      <w:pPr>
        <w:pStyle w:val="ConsPlusNormal"/>
        <w:spacing w:before="220"/>
        <w:ind w:firstLine="540"/>
        <w:jc w:val="both"/>
      </w:pPr>
      <w:r>
        <w:t>б) о завершении строительства, реконструкции объекта капитального строительства высотой 50 метров и более над уровнем поверхности земли с указанием его геодезических координат и высоты над уровнем поверхности земли - в случае соответствия фактической высоты такого объекта его проектной высоте;</w:t>
      </w:r>
    </w:p>
    <w:p w:rsidR="000F748C" w:rsidRDefault="000F748C">
      <w:pPr>
        <w:pStyle w:val="ConsPlusNormal"/>
        <w:spacing w:before="220"/>
        <w:ind w:firstLine="540"/>
        <w:jc w:val="both"/>
      </w:pPr>
      <w:r>
        <w:t>в) о незавершенном объекте капитального строительства высотой 50 метров и более над уровнем поверхности земли при прекращении строительства, реконструкции с указанием его геодезических координат и высоты над уровнем поверхности земли - в случае несоответствия фактической высоты такого объекта его проектной высоте;</w:t>
      </w:r>
    </w:p>
    <w:p w:rsidR="000F748C" w:rsidRDefault="000F748C">
      <w:pPr>
        <w:pStyle w:val="ConsPlusNormal"/>
        <w:spacing w:before="220"/>
        <w:ind w:firstLine="540"/>
        <w:jc w:val="both"/>
      </w:pPr>
      <w:r>
        <w:t>г) о сносе объекта капитального строительства высотой 50 метров и более с указанием его геодезических координат.</w:t>
      </w:r>
    </w:p>
    <w:p w:rsidR="000F748C" w:rsidRDefault="000F748C">
      <w:pPr>
        <w:pStyle w:val="ConsPlusNormal"/>
        <w:jc w:val="both"/>
      </w:pPr>
      <w:r>
        <w:t xml:space="preserve">(п. 61 в ред. </w:t>
      </w:r>
      <w:hyperlink r:id="rId144"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0F748C" w:rsidRDefault="000F748C">
      <w:pPr>
        <w:pStyle w:val="ConsPlusNormal"/>
        <w:spacing w:before="220"/>
        <w:ind w:firstLine="540"/>
        <w:jc w:val="both"/>
      </w:pPr>
      <w:r>
        <w:t>а) между органами Единой системы - Федеральным агентством воздушного транспорта;</w:t>
      </w:r>
    </w:p>
    <w:p w:rsidR="000F748C" w:rsidRDefault="000F748C">
      <w:pPr>
        <w:pStyle w:val="ConsPlusNormal"/>
        <w:spacing w:before="220"/>
        <w:ind w:firstLine="540"/>
        <w:jc w:val="both"/>
      </w:pPr>
      <w:r>
        <w:lastRenderedPageBreak/>
        <w:t>б) между органами Единой системы и органами противовоздушной обороны - Министерством обороны Российской Федерации;</w:t>
      </w:r>
    </w:p>
    <w:p w:rsidR="000F748C" w:rsidRDefault="000F748C">
      <w:pPr>
        <w:pStyle w:val="ConsPlusNormal"/>
        <w:spacing w:before="220"/>
        <w:ind w:firstLine="540"/>
        <w:jc w:val="both"/>
      </w:pPr>
      <w:r>
        <w:t>в) между органами Единой системы и пользователями воздушного пространства - соответствующими пользователями воздушного пространства.</w:t>
      </w:r>
    </w:p>
    <w:p w:rsidR="000F748C" w:rsidRDefault="000F748C">
      <w:pPr>
        <w:pStyle w:val="ConsPlusNormal"/>
        <w:spacing w:before="220"/>
        <w:ind w:firstLine="540"/>
        <w:jc w:val="both"/>
      </w:pPr>
      <w:r>
        <w:t>63. Отключение каналов связи между органами обслуживания воздушного движения (управления полетами) запрещается.</w:t>
      </w:r>
    </w:p>
    <w:p w:rsidR="000F748C" w:rsidRDefault="000F748C">
      <w:pPr>
        <w:pStyle w:val="ConsPlusNormal"/>
        <w:spacing w:before="220"/>
        <w:ind w:firstLine="540"/>
        <w:jc w:val="both"/>
      </w:pPr>
      <w:r>
        <w:t>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rsidR="000F748C" w:rsidRDefault="000F748C">
      <w:pPr>
        <w:pStyle w:val="ConsPlusNormal"/>
        <w:jc w:val="both"/>
      </w:pPr>
      <w:r>
        <w:t>(</w:t>
      </w:r>
      <w:proofErr w:type="gramStart"/>
      <w:r>
        <w:t>п</w:t>
      </w:r>
      <w:proofErr w:type="gramEnd"/>
      <w:r>
        <w:t xml:space="preserve">. 63(1) введен </w:t>
      </w:r>
      <w:hyperlink r:id="rId145" w:history="1">
        <w:r>
          <w:rPr>
            <w:color w:val="0000FF"/>
          </w:rPr>
          <w:t>Постановлением</w:t>
        </w:r>
      </w:hyperlink>
      <w:r>
        <w:t xml:space="preserve"> Правительства РФ от 14.02.2017 N 182)</w:t>
      </w:r>
    </w:p>
    <w:p w:rsidR="000F748C" w:rsidRDefault="000F748C">
      <w:pPr>
        <w:pStyle w:val="ConsPlusNormal"/>
        <w:ind w:firstLine="540"/>
        <w:jc w:val="both"/>
      </w:pPr>
    </w:p>
    <w:p w:rsidR="000F748C" w:rsidRDefault="000F748C">
      <w:pPr>
        <w:pStyle w:val="ConsPlusTitle"/>
        <w:jc w:val="center"/>
        <w:outlineLvl w:val="2"/>
      </w:pPr>
      <w:r>
        <w:t>Установление классификации 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64. В воздушном пространстве над территорией Российской Федерации, а также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0F748C" w:rsidRDefault="000F748C">
      <w:pPr>
        <w:pStyle w:val="ConsPlusNormal"/>
        <w:jc w:val="both"/>
      </w:pPr>
      <w:r>
        <w:t xml:space="preserve">(в ред. </w:t>
      </w:r>
      <w:hyperlink r:id="rId146"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0F748C" w:rsidRDefault="000F748C">
      <w:pPr>
        <w:pStyle w:val="ConsPlusNormal"/>
        <w:spacing w:before="220"/>
        <w:ind w:firstLine="540"/>
        <w:jc w:val="both"/>
      </w:pPr>
      <w: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0F748C" w:rsidRDefault="000F748C">
      <w:pPr>
        <w:pStyle w:val="ConsPlusNormal"/>
        <w:spacing w:before="220"/>
        <w:ind w:firstLine="540"/>
        <w:jc w:val="both"/>
      </w:pPr>
      <w:r>
        <w:t>в) класс G - в воздушном пространстве, где не устанавливаются классы A и C.</w:t>
      </w:r>
    </w:p>
    <w:p w:rsidR="000F748C" w:rsidRDefault="000F748C">
      <w:pPr>
        <w:pStyle w:val="ConsPlusNormal"/>
        <w:spacing w:before="220"/>
        <w:ind w:firstLine="540"/>
        <w:jc w:val="both"/>
      </w:pPr>
      <w:r>
        <w:t xml:space="preserve">65. Утратил силу. - </w:t>
      </w:r>
      <w:hyperlink r:id="rId147" w:history="1">
        <w:r>
          <w:rPr>
            <w:color w:val="0000FF"/>
          </w:rPr>
          <w:t>Постановление</w:t>
        </w:r>
      </w:hyperlink>
      <w:r>
        <w:t xml:space="preserve"> Правительства РФ от 14.02.2017 N 182.</w:t>
      </w:r>
    </w:p>
    <w:p w:rsidR="000F748C" w:rsidRDefault="000F748C">
      <w:pPr>
        <w:pStyle w:val="ConsPlusNormal"/>
        <w:spacing w:before="220"/>
        <w:ind w:firstLine="540"/>
        <w:jc w:val="both"/>
      </w:pPr>
      <w:r>
        <w:t xml:space="preserve">66. Утратил силу с 17 ноября 2011 года. - </w:t>
      </w:r>
      <w:hyperlink r:id="rId148"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 xml:space="preserve">67. </w:t>
      </w:r>
      <w:hyperlink r:id="rId149" w:history="1">
        <w:r>
          <w:rPr>
            <w:color w:val="0000FF"/>
          </w:rPr>
          <w:t>Границы</w:t>
        </w:r>
      </w:hyperlink>
      <w:r>
        <w:t xml:space="preserve"> классов A, C в диспетчерских районах зон (районов) Единой системы устанавливаются Министерством транспорта Российской Федерации.</w:t>
      </w:r>
    </w:p>
    <w:p w:rsidR="000F748C" w:rsidRDefault="000F748C">
      <w:pPr>
        <w:pStyle w:val="ConsPlusNormal"/>
        <w:jc w:val="both"/>
      </w:pPr>
      <w:r>
        <w:t xml:space="preserve">(в ред. Постановлений Правительства РФ от 14.02.2017 </w:t>
      </w:r>
      <w:hyperlink r:id="rId150" w:history="1">
        <w:r>
          <w:rPr>
            <w:color w:val="0000FF"/>
          </w:rPr>
          <w:t>N 182</w:t>
        </w:r>
      </w:hyperlink>
      <w:r>
        <w:t xml:space="preserve">, от 02.12.2020 </w:t>
      </w:r>
      <w:hyperlink r:id="rId151" w:history="1">
        <w:r>
          <w:rPr>
            <w:color w:val="0000FF"/>
          </w:rPr>
          <w:t>N 1991</w:t>
        </w:r>
      </w:hyperlink>
      <w:r>
        <w:t>)</w:t>
      </w:r>
    </w:p>
    <w:p w:rsidR="000F748C" w:rsidRDefault="000F748C">
      <w:pPr>
        <w:pStyle w:val="ConsPlusNormal"/>
        <w:spacing w:before="220"/>
        <w:ind w:firstLine="540"/>
        <w:jc w:val="both"/>
      </w:pPr>
      <w:r>
        <w:t>Сведения о классификации воздушного пространства публикуются в документах аэронавигационной информации.</w:t>
      </w:r>
    </w:p>
    <w:p w:rsidR="000F748C" w:rsidRDefault="000F748C">
      <w:pPr>
        <w:pStyle w:val="ConsPlusNormal"/>
        <w:ind w:firstLine="540"/>
        <w:jc w:val="both"/>
      </w:pPr>
    </w:p>
    <w:p w:rsidR="000F748C" w:rsidRDefault="000F748C">
      <w:pPr>
        <w:pStyle w:val="ConsPlusTitle"/>
        <w:jc w:val="center"/>
        <w:outlineLvl w:val="2"/>
      </w:pPr>
      <w:r>
        <w:t>Эшелонирование</w:t>
      </w:r>
    </w:p>
    <w:p w:rsidR="000F748C" w:rsidRDefault="000F748C">
      <w:pPr>
        <w:pStyle w:val="ConsPlusNormal"/>
        <w:jc w:val="center"/>
      </w:pPr>
    </w:p>
    <w:p w:rsidR="000F748C" w:rsidRDefault="000F748C">
      <w:pPr>
        <w:pStyle w:val="ConsPlusNormal"/>
        <w:ind w:firstLine="540"/>
        <w:jc w:val="both"/>
      </w:pPr>
      <w:r>
        <w:t>68. В воздушном пространстве устанавливаются минимальные интервалы вертикального эшелонирования:</w:t>
      </w:r>
    </w:p>
    <w:p w:rsidR="000F748C" w:rsidRDefault="000F748C">
      <w:pPr>
        <w:pStyle w:val="ConsPlusNormal"/>
        <w:spacing w:before="220"/>
        <w:ind w:firstLine="540"/>
        <w:jc w:val="both"/>
      </w:pPr>
      <w:r>
        <w:t>а) до эшелона полета 290 - 300 м;</w:t>
      </w:r>
    </w:p>
    <w:p w:rsidR="000F748C" w:rsidRDefault="000F748C">
      <w:pPr>
        <w:pStyle w:val="ConsPlusNormal"/>
        <w:spacing w:before="220"/>
        <w:ind w:firstLine="540"/>
        <w:jc w:val="both"/>
      </w:pPr>
      <w:r>
        <w:t>б) от эшелона полета 290 до эшелона полета 410:</w:t>
      </w:r>
    </w:p>
    <w:p w:rsidR="000F748C" w:rsidRDefault="000F748C">
      <w:pPr>
        <w:pStyle w:val="ConsPlusNormal"/>
        <w:spacing w:before="220"/>
        <w:ind w:firstLine="540"/>
        <w:jc w:val="both"/>
      </w:pPr>
      <w:r>
        <w:t>300 м - между воздушными судами, допущенными к полетам с применением RVSM;</w:t>
      </w:r>
    </w:p>
    <w:p w:rsidR="000F748C" w:rsidRDefault="000F748C">
      <w:pPr>
        <w:pStyle w:val="ConsPlusNormal"/>
        <w:spacing w:before="220"/>
        <w:ind w:firstLine="540"/>
        <w:jc w:val="both"/>
      </w:pPr>
      <w:r>
        <w:t>600 м:</w:t>
      </w:r>
    </w:p>
    <w:p w:rsidR="000F748C" w:rsidRDefault="000F748C">
      <w:pPr>
        <w:pStyle w:val="ConsPlusNormal"/>
        <w:spacing w:before="220"/>
        <w:ind w:firstLine="540"/>
        <w:jc w:val="both"/>
      </w:pPr>
      <w:r>
        <w:t>между государственными и экспериментальными воздушными судами, не допущенными к полетам с применением RVSM, и любыми другими воздушными судами;</w:t>
      </w:r>
    </w:p>
    <w:p w:rsidR="000F748C" w:rsidRDefault="000F748C">
      <w:pPr>
        <w:pStyle w:val="ConsPlusNormal"/>
        <w:spacing w:before="220"/>
        <w:ind w:firstLine="540"/>
        <w:jc w:val="both"/>
      </w:pPr>
      <w:r>
        <w:lastRenderedPageBreak/>
        <w:t>между государственными и экспериментальными воздушными судами, выполняющими полет в составе группы, и любыми другими воздушными судами;</w:t>
      </w:r>
    </w:p>
    <w:p w:rsidR="000F748C" w:rsidRDefault="000F748C">
      <w:pPr>
        <w:pStyle w:val="ConsPlusNormal"/>
        <w:spacing w:before="220"/>
        <w:ind w:firstLine="540"/>
        <w:jc w:val="both"/>
      </w:pPr>
      <w:r>
        <w:t xml:space="preserve">между воздушным судном, внезапное ухудшение </w:t>
      </w:r>
      <w:proofErr w:type="gramStart"/>
      <w:r>
        <w:t>работы</w:t>
      </w:r>
      <w:proofErr w:type="gramEnd"/>
      <w:r>
        <w:t xml:space="preserve"> оборудования которого не обеспечивает выдерживания заданного эшелона полета, и любыми другими воздушными судами;</w:t>
      </w:r>
    </w:p>
    <w:p w:rsidR="000F748C" w:rsidRDefault="000F748C">
      <w:pPr>
        <w:pStyle w:val="ConsPlusNormal"/>
        <w:spacing w:before="220"/>
        <w:ind w:firstLine="540"/>
        <w:jc w:val="both"/>
      </w:pPr>
      <w:r>
        <w:t>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rsidR="000F748C" w:rsidRDefault="000F748C">
      <w:pPr>
        <w:pStyle w:val="ConsPlusNormal"/>
        <w:spacing w:before="220"/>
        <w:ind w:firstLine="540"/>
        <w:jc w:val="both"/>
      </w:pPr>
      <w:r>
        <w:t>между воздушным судном, выполняющим полет с отказавшей радиосвязью, и любыми другими воздушными судами.</w:t>
      </w:r>
    </w:p>
    <w:p w:rsidR="000F748C" w:rsidRDefault="000F748C">
      <w:pPr>
        <w:pStyle w:val="ConsPlusNormal"/>
        <w:spacing w:before="220"/>
        <w:ind w:firstLine="540"/>
        <w:jc w:val="both"/>
      </w:pPr>
      <w:r>
        <w:t xml:space="preserve">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w:t>
      </w:r>
      <w:hyperlink r:id="rId152" w:history="1">
        <w:r>
          <w:rPr>
            <w:color w:val="0000FF"/>
          </w:rPr>
          <w:t>порядок</w:t>
        </w:r>
      </w:hyperlink>
      <w:r>
        <w:t xml:space="preserve"> </w:t>
      </w:r>
      <w:proofErr w:type="gramStart"/>
      <w:r>
        <w:t>контроля за</w:t>
      </w:r>
      <w:proofErr w:type="gramEnd"/>
      <w:r>
        <w:t xml:space="preserve">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rsidR="000F748C" w:rsidRDefault="000F748C">
      <w:pPr>
        <w:pStyle w:val="ConsPlusNormal"/>
        <w:jc w:val="both"/>
      </w:pPr>
      <w:r>
        <w:t xml:space="preserve">(в ред. </w:t>
      </w:r>
      <w:hyperlink r:id="rId153"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в) выше эшелона полета 410 - 600 м.</w:t>
      </w:r>
    </w:p>
    <w:p w:rsidR="000F748C" w:rsidRDefault="000F748C">
      <w:pPr>
        <w:pStyle w:val="ConsPlusNormal"/>
        <w:jc w:val="both"/>
      </w:pPr>
      <w:r>
        <w:t xml:space="preserve">(п. 68 в ред. </w:t>
      </w:r>
      <w:hyperlink r:id="rId154" w:history="1">
        <w:r>
          <w:rPr>
            <w:color w:val="0000FF"/>
          </w:rPr>
          <w:t>Постановления</w:t>
        </w:r>
      </w:hyperlink>
      <w:r>
        <w:t xml:space="preserve"> Правительства РФ от 08.07.2015 N 685)</w:t>
      </w:r>
    </w:p>
    <w:p w:rsidR="000F748C" w:rsidRDefault="000F748C">
      <w:pPr>
        <w:pStyle w:val="ConsPlusNormal"/>
        <w:spacing w:before="220"/>
        <w:ind w:firstLine="540"/>
        <w:jc w:val="both"/>
      </w:pPr>
      <w:r>
        <w:t xml:space="preserve">68(1) - 68(4). Утратили силу. - </w:t>
      </w:r>
      <w:hyperlink r:id="rId155" w:history="1">
        <w:r>
          <w:rPr>
            <w:color w:val="0000FF"/>
          </w:rPr>
          <w:t>Постановление</w:t>
        </w:r>
      </w:hyperlink>
      <w:r>
        <w:t xml:space="preserve"> Правительства РФ от 08.07.2015 N 685.</w:t>
      </w:r>
    </w:p>
    <w:p w:rsidR="000F748C" w:rsidRDefault="000F748C">
      <w:pPr>
        <w:pStyle w:val="ConsPlusNormal"/>
        <w:spacing w:before="220"/>
        <w:ind w:firstLine="540"/>
        <w:jc w:val="both"/>
      </w:pPr>
      <w: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790" w:history="1">
        <w:r>
          <w:rPr>
            <w:color w:val="0000FF"/>
          </w:rPr>
          <w:t>приложению N 1</w:t>
        </w:r>
      </w:hyperlink>
      <w:r>
        <w:t>.</w:t>
      </w:r>
    </w:p>
    <w:p w:rsidR="000F748C" w:rsidRDefault="000F748C">
      <w:pPr>
        <w:pStyle w:val="ConsPlusNormal"/>
        <w:jc w:val="both"/>
      </w:pPr>
      <w:r>
        <w:t xml:space="preserve">(в ред. Постановлений Правительства РФ от 05.09.2011 </w:t>
      </w:r>
      <w:hyperlink r:id="rId156" w:history="1">
        <w:r>
          <w:rPr>
            <w:color w:val="0000FF"/>
          </w:rPr>
          <w:t>N 743</w:t>
        </w:r>
      </w:hyperlink>
      <w:r>
        <w:t xml:space="preserve">, от 02.12.2020 </w:t>
      </w:r>
      <w:hyperlink r:id="rId157" w:history="1">
        <w:r>
          <w:rPr>
            <w:color w:val="0000FF"/>
          </w:rPr>
          <w:t>N 1991</w:t>
        </w:r>
      </w:hyperlink>
      <w:r>
        <w:t>)</w:t>
      </w:r>
    </w:p>
    <w:p w:rsidR="000F748C" w:rsidRDefault="000F748C">
      <w:pPr>
        <w:pStyle w:val="ConsPlusNormal"/>
        <w:spacing w:before="220"/>
        <w:ind w:firstLine="540"/>
        <w:jc w:val="both"/>
      </w:pPr>
      <w: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0F748C" w:rsidRDefault="000F748C">
      <w:pPr>
        <w:pStyle w:val="ConsPlusNormal"/>
        <w:spacing w:before="220"/>
        <w:ind w:firstLine="540"/>
        <w:jc w:val="both"/>
      </w:pPr>
      <w: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0F748C" w:rsidRDefault="000F748C">
      <w:pPr>
        <w:pStyle w:val="ConsPlusNormal"/>
        <w:spacing w:before="220"/>
        <w:ind w:firstLine="540"/>
        <w:jc w:val="both"/>
      </w:pPr>
      <w:r>
        <w:t xml:space="preserve">72. Утратил силу с 17 ноября 2011 года. - </w:t>
      </w:r>
      <w:hyperlink r:id="rId158"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73. Минимальный интервал между эшелоном перехода и высотой перехода должен быть не менее 300 м.</w:t>
      </w:r>
    </w:p>
    <w:p w:rsidR="000F748C" w:rsidRDefault="000F748C">
      <w:pPr>
        <w:pStyle w:val="ConsPlusNormal"/>
        <w:spacing w:before="220"/>
        <w:ind w:firstLine="540"/>
        <w:jc w:val="both"/>
      </w:pPr>
      <w:r>
        <w:t xml:space="preserve">74. Утратил силу. - </w:t>
      </w:r>
      <w:hyperlink r:id="rId159" w:history="1">
        <w:r>
          <w:rPr>
            <w:color w:val="0000FF"/>
          </w:rPr>
          <w:t>Постановление</w:t>
        </w:r>
      </w:hyperlink>
      <w:r>
        <w:t xml:space="preserve"> Правительства РФ от 08.07.2015 N 685.</w:t>
      </w:r>
    </w:p>
    <w:p w:rsidR="000F748C" w:rsidRDefault="000F748C">
      <w:pPr>
        <w:pStyle w:val="ConsPlusNormal"/>
        <w:spacing w:before="220"/>
        <w:ind w:firstLine="540"/>
        <w:jc w:val="both"/>
      </w:pPr>
      <w:r>
        <w:t>75. В воздушном пространстве устанавливаются минимальные интервалы горизонтального эшелонирования.</w:t>
      </w:r>
    </w:p>
    <w:p w:rsidR="000F748C" w:rsidRDefault="000F748C">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РФ от 08.07.2015 N 685)</w:t>
      </w:r>
    </w:p>
    <w:p w:rsidR="000F748C" w:rsidRDefault="000F748C">
      <w:pPr>
        <w:pStyle w:val="ConsPlusNormal"/>
        <w:spacing w:before="220"/>
        <w:ind w:firstLine="540"/>
        <w:jc w:val="both"/>
      </w:pPr>
      <w:r>
        <w:lastRenderedPageBreak/>
        <w:t>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rsidR="000F748C" w:rsidRDefault="000F748C">
      <w:pPr>
        <w:pStyle w:val="ConsPlusNormal"/>
        <w:spacing w:before="220"/>
        <w:ind w:firstLine="540"/>
        <w:jc w:val="both"/>
      </w:pPr>
      <w:r>
        <w:t>а) при районном диспетчерском обслуживании и диспетчерском обслуживании подхода - не менее 10 км;</w:t>
      </w:r>
    </w:p>
    <w:p w:rsidR="000F748C" w:rsidRDefault="000F748C">
      <w:pPr>
        <w:pStyle w:val="ConsPlusNormal"/>
        <w:spacing w:before="220"/>
        <w:ind w:firstLine="540"/>
        <w:jc w:val="both"/>
      </w:pPr>
      <w:r>
        <w:t>б) при аэродромном диспетчерском обслуживании:</w:t>
      </w:r>
    </w:p>
    <w:p w:rsidR="000F748C" w:rsidRDefault="000F748C">
      <w:pPr>
        <w:pStyle w:val="ConsPlusNormal"/>
        <w:spacing w:before="220"/>
        <w:ind w:firstLine="540"/>
        <w:jc w:val="both"/>
      </w:pPr>
      <w:r>
        <w:t>не менее 5 км, за исключением случаев выполнения процедур параллельных взлетов и посадок воздушных судов;</w:t>
      </w:r>
    </w:p>
    <w:p w:rsidR="000F748C" w:rsidRDefault="000F748C">
      <w:pPr>
        <w:pStyle w:val="ConsPlusNormal"/>
        <w:spacing w:before="220"/>
        <w:ind w:firstLine="540"/>
        <w:jc w:val="both"/>
      </w:pPr>
      <w:r>
        <w:t>не менее 10 км в тех случаях, когда:</w:t>
      </w:r>
    </w:p>
    <w:p w:rsidR="000F748C" w:rsidRDefault="000F748C">
      <w:pPr>
        <w:pStyle w:val="ConsPlusNormal"/>
        <w:spacing w:before="220"/>
        <w:ind w:firstLine="540"/>
        <w:jc w:val="both"/>
      </w:pPr>
      <w:r>
        <w:t>воздушное судно следует за воздушным судном массой 136000 кг и более;</w:t>
      </w:r>
    </w:p>
    <w:p w:rsidR="000F748C" w:rsidRDefault="000F748C">
      <w:pPr>
        <w:pStyle w:val="ConsPlusNormal"/>
        <w:spacing w:before="220"/>
        <w:ind w:firstLine="540"/>
        <w:jc w:val="both"/>
      </w:pPr>
      <w:r>
        <w:t>воздушное судно пересекает след воздушного судна массой 136000 кг и более;</w:t>
      </w:r>
    </w:p>
    <w:p w:rsidR="000F748C" w:rsidRDefault="000F748C">
      <w:pPr>
        <w:pStyle w:val="ConsPlusNormal"/>
        <w:spacing w:before="220"/>
        <w:ind w:firstLine="540"/>
        <w:jc w:val="both"/>
      </w:pPr>
      <w:r>
        <w:t>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rsidR="000F748C" w:rsidRDefault="000F748C">
      <w:pPr>
        <w:pStyle w:val="ConsPlusNormal"/>
        <w:jc w:val="both"/>
      </w:pPr>
      <w:r>
        <w:t xml:space="preserve">(п. 76 в ред. </w:t>
      </w:r>
      <w:hyperlink r:id="rId161" w:history="1">
        <w:r>
          <w:rPr>
            <w:color w:val="0000FF"/>
          </w:rPr>
          <w:t>Постановления</w:t>
        </w:r>
      </w:hyperlink>
      <w:r>
        <w:t xml:space="preserve"> Правительства РФ от 08.07.2015 N 685)</w:t>
      </w:r>
    </w:p>
    <w:p w:rsidR="000F748C" w:rsidRDefault="000F748C">
      <w:pPr>
        <w:pStyle w:val="ConsPlusNormal"/>
        <w:spacing w:before="220"/>
        <w:ind w:firstLine="540"/>
        <w:jc w:val="both"/>
      </w:pPr>
      <w: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0F748C" w:rsidRDefault="000F748C">
      <w:pPr>
        <w:pStyle w:val="ConsPlusNormal"/>
        <w:spacing w:before="220"/>
        <w:ind w:firstLine="540"/>
        <w:jc w:val="both"/>
      </w:pPr>
      <w:r>
        <w:t>а) между воздушными судами, следующими на одном эшелоне (высоте) в попутном направлении:</w:t>
      </w:r>
    </w:p>
    <w:p w:rsidR="000F748C" w:rsidRDefault="000F748C">
      <w:pPr>
        <w:pStyle w:val="ConsPlusNormal"/>
        <w:spacing w:before="220"/>
        <w:ind w:firstLine="540"/>
        <w:jc w:val="both"/>
      </w:pPr>
      <w:r>
        <w:t>при районном диспетчерском обслуживании и (или) диспетчерском обслуживании подхода - 10 мин.;</w:t>
      </w:r>
    </w:p>
    <w:p w:rsidR="000F748C" w:rsidRDefault="000F748C">
      <w:pPr>
        <w:pStyle w:val="ConsPlusNormal"/>
        <w:spacing w:before="220"/>
        <w:ind w:firstLine="540"/>
        <w:jc w:val="both"/>
      </w:pPr>
      <w:r>
        <w:t>при аэродромном диспетчерском обслуживании при выполнении маневра захода на посадку - 3 мин.;</w:t>
      </w:r>
    </w:p>
    <w:p w:rsidR="000F748C" w:rsidRDefault="000F748C">
      <w:pPr>
        <w:pStyle w:val="ConsPlusNormal"/>
        <w:spacing w:before="220"/>
        <w:ind w:firstLine="540"/>
        <w:jc w:val="both"/>
      </w:pPr>
      <w:r>
        <w:t>б) при пересечении попутного эшелона (высоты), занятого другим воздушным судном, - 10 мин. в момент пересечения;</w:t>
      </w:r>
    </w:p>
    <w:p w:rsidR="000F748C" w:rsidRDefault="000F748C">
      <w:pPr>
        <w:pStyle w:val="ConsPlusNormal"/>
        <w:spacing w:before="220"/>
        <w:ind w:firstLine="540"/>
        <w:jc w:val="both"/>
      </w:pPr>
      <w:r>
        <w:t>в) при пересечении встречного эшелона (высоты), занятого другим воздушным судном, - 20 мин. в момент пересечения;</w:t>
      </w:r>
    </w:p>
    <w:p w:rsidR="000F748C" w:rsidRDefault="000F748C">
      <w:pPr>
        <w:pStyle w:val="ConsPlusNormal"/>
        <w:spacing w:before="220"/>
        <w:ind w:firstLine="540"/>
        <w:jc w:val="both"/>
      </w:pPr>
      <w: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0F748C" w:rsidRDefault="000F748C">
      <w:pPr>
        <w:pStyle w:val="ConsPlusNormal"/>
        <w:spacing w:before="220"/>
        <w:ind w:firstLine="540"/>
        <w:jc w:val="both"/>
      </w:pPr>
      <w:r>
        <w:t xml:space="preserve">77(1). </w:t>
      </w:r>
      <w:proofErr w:type="gramStart"/>
      <w:r>
        <w:t>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w:t>
      </w:r>
      <w:proofErr w:type="gramEnd"/>
      <w:r>
        <w:t xml:space="preserve"> с пересечением занятых встречных эшелонов при районном диспетчерском обслуживании устанавливаются:</w:t>
      </w:r>
    </w:p>
    <w:p w:rsidR="000F748C" w:rsidRDefault="000F748C">
      <w:pPr>
        <w:pStyle w:val="ConsPlusNormal"/>
        <w:spacing w:before="220"/>
        <w:ind w:firstLine="540"/>
        <w:jc w:val="both"/>
      </w:pPr>
      <w:r>
        <w:t>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зависимого наблюдения не более 22 минут;</w:t>
      </w:r>
    </w:p>
    <w:p w:rsidR="000F748C" w:rsidRDefault="000F748C">
      <w:pPr>
        <w:pStyle w:val="ConsPlusNormal"/>
        <w:spacing w:before="220"/>
        <w:ind w:firstLine="540"/>
        <w:jc w:val="both"/>
      </w:pPr>
      <w:r>
        <w:lastRenderedPageBreak/>
        <w:t>100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32 минут;</w:t>
      </w:r>
    </w:p>
    <w:p w:rsidR="000F748C" w:rsidRDefault="000F748C">
      <w:pPr>
        <w:pStyle w:val="ConsPlusNormal"/>
        <w:spacing w:before="220"/>
        <w:ind w:firstLine="540"/>
        <w:jc w:val="both"/>
      </w:pPr>
      <w:r>
        <w:t>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rsidR="000F748C" w:rsidRDefault="000F748C">
      <w:pPr>
        <w:pStyle w:val="ConsPlusNormal"/>
        <w:jc w:val="both"/>
      </w:pPr>
      <w:r>
        <w:t xml:space="preserve">(п. 77(1) </w:t>
      </w:r>
      <w:proofErr w:type="gramStart"/>
      <w:r>
        <w:t>введен</w:t>
      </w:r>
      <w:proofErr w:type="gramEnd"/>
      <w:r>
        <w:t xml:space="preserve"> </w:t>
      </w:r>
      <w:hyperlink r:id="rId162" w:history="1">
        <w:r>
          <w:rPr>
            <w:color w:val="0000FF"/>
          </w:rPr>
          <w:t>Постановлением</w:t>
        </w:r>
      </w:hyperlink>
      <w:r>
        <w:t xml:space="preserve"> Правительства РФ от 08.07.2015 N 685)</w:t>
      </w:r>
    </w:p>
    <w:p w:rsidR="000F748C" w:rsidRDefault="000F748C">
      <w:pPr>
        <w:pStyle w:val="ConsPlusNormal"/>
        <w:spacing w:before="220"/>
        <w:ind w:firstLine="540"/>
        <w:jc w:val="both"/>
      </w:pPr>
      <w:r>
        <w:t xml:space="preserve">78. Утратил силу с 17 ноября 2011 года. - </w:t>
      </w:r>
      <w:hyperlink r:id="rId163"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 xml:space="preserve">79 - 81. Утратили силу. - </w:t>
      </w:r>
      <w:hyperlink r:id="rId164" w:history="1">
        <w:r>
          <w:rPr>
            <w:color w:val="0000FF"/>
          </w:rPr>
          <w:t>Постановление</w:t>
        </w:r>
      </w:hyperlink>
      <w:r>
        <w:t xml:space="preserve"> Правительства РФ от 08.07.2015 N 685.</w:t>
      </w:r>
    </w:p>
    <w:p w:rsidR="000F748C" w:rsidRDefault="000F748C">
      <w:pPr>
        <w:pStyle w:val="ConsPlusNormal"/>
        <w:spacing w:before="220"/>
        <w:ind w:firstLine="540"/>
        <w:jc w:val="both"/>
      </w:pPr>
      <w:r>
        <w:t xml:space="preserve">82. Утратил силу с 17 ноября 2011 года. - </w:t>
      </w:r>
      <w:hyperlink r:id="rId165" w:history="1">
        <w:r>
          <w:rPr>
            <w:color w:val="0000FF"/>
          </w:rPr>
          <w:t>Постановление</w:t>
        </w:r>
      </w:hyperlink>
      <w:r>
        <w:t xml:space="preserve"> Правительства РФ от 05.09.2011 N 743.</w:t>
      </w:r>
    </w:p>
    <w:p w:rsidR="000F748C" w:rsidRDefault="000F748C">
      <w:pPr>
        <w:pStyle w:val="ConsPlusNormal"/>
        <w:spacing w:before="220"/>
        <w:ind w:firstLine="540"/>
        <w:jc w:val="both"/>
      </w:pPr>
      <w: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0F748C" w:rsidRDefault="000F748C">
      <w:pPr>
        <w:pStyle w:val="ConsPlusNormal"/>
        <w:spacing w:before="220"/>
        <w:ind w:firstLine="540"/>
        <w:jc w:val="both"/>
      </w:pPr>
      <w: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rsidR="000F748C" w:rsidRDefault="000F748C">
      <w:pPr>
        <w:pStyle w:val="ConsPlusNormal"/>
        <w:jc w:val="both"/>
      </w:pPr>
      <w:r>
        <w:t xml:space="preserve">(п. 84 в ред. </w:t>
      </w:r>
      <w:hyperlink r:id="rId166" w:history="1">
        <w:r>
          <w:rPr>
            <w:color w:val="0000FF"/>
          </w:rPr>
          <w:t>Постановления</w:t>
        </w:r>
      </w:hyperlink>
      <w:r>
        <w:t xml:space="preserve"> Правительства РФ от 08.07.2015 N 685)</w:t>
      </w:r>
    </w:p>
    <w:p w:rsidR="000F748C" w:rsidRDefault="000F748C">
      <w:pPr>
        <w:pStyle w:val="ConsPlusNormal"/>
        <w:ind w:firstLine="540"/>
        <w:jc w:val="both"/>
      </w:pPr>
    </w:p>
    <w:p w:rsidR="000F748C" w:rsidRDefault="000F748C">
      <w:pPr>
        <w:pStyle w:val="ConsPlusTitle"/>
        <w:jc w:val="center"/>
        <w:outlineLvl w:val="2"/>
      </w:pPr>
      <w:r>
        <w:t>Правила пересечения государственной границы</w:t>
      </w:r>
    </w:p>
    <w:p w:rsidR="000F748C" w:rsidRDefault="000F748C">
      <w:pPr>
        <w:pStyle w:val="ConsPlusTitle"/>
        <w:jc w:val="center"/>
      </w:pPr>
      <w:r>
        <w:t>Российской Федерации</w:t>
      </w:r>
    </w:p>
    <w:p w:rsidR="000F748C" w:rsidRDefault="000F748C">
      <w:pPr>
        <w:pStyle w:val="ConsPlusNormal"/>
        <w:jc w:val="center"/>
      </w:pPr>
    </w:p>
    <w:p w:rsidR="000F748C" w:rsidRDefault="000F748C">
      <w:pPr>
        <w:pStyle w:val="ConsPlusNormal"/>
        <w:ind w:firstLine="540"/>
        <w:jc w:val="both"/>
      </w:pPr>
      <w: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0F748C" w:rsidRDefault="000F748C">
      <w:pPr>
        <w:pStyle w:val="ConsPlusNormal"/>
        <w:spacing w:before="220"/>
        <w:ind w:firstLine="540"/>
        <w:jc w:val="both"/>
      </w:pPr>
      <w: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494" w:history="1">
        <w:r>
          <w:rPr>
            <w:color w:val="0000FF"/>
          </w:rPr>
          <w:t>пункте 96</w:t>
        </w:r>
      </w:hyperlink>
      <w:r>
        <w:t xml:space="preserve"> настоящих Федеральных правил, допускается только по разрешению Правительства Российской Федерации.</w:t>
      </w:r>
    </w:p>
    <w:p w:rsidR="000F748C" w:rsidRDefault="000F748C">
      <w:pPr>
        <w:pStyle w:val="ConsPlusNormal"/>
        <w:spacing w:before="220"/>
        <w:ind w:firstLine="540"/>
        <w:jc w:val="both"/>
      </w:pPr>
      <w: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0F748C" w:rsidRDefault="000F748C">
      <w:pPr>
        <w:pStyle w:val="ConsPlusNormal"/>
        <w:spacing w:before="220"/>
        <w:ind w:firstLine="540"/>
        <w:jc w:val="both"/>
      </w:pPr>
      <w: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0F748C" w:rsidRDefault="000F748C">
      <w:pPr>
        <w:pStyle w:val="ConsPlusNormal"/>
        <w:spacing w:before="220"/>
        <w:ind w:firstLine="540"/>
        <w:jc w:val="both"/>
      </w:pPr>
      <w:r>
        <w:t xml:space="preserve">Воздушный коридор пролета государственной границы Российской Федерации обозначается географическими координатами </w:t>
      </w:r>
      <w:proofErr w:type="gramStart"/>
      <w:r>
        <w:t>точки пересечения оси маршрута обслуживания воздушного движения</w:t>
      </w:r>
      <w:proofErr w:type="gramEnd"/>
      <w:r>
        <w:t xml:space="preserve"> с линией государственной границы Российской Федерации.</w:t>
      </w:r>
    </w:p>
    <w:p w:rsidR="000F748C" w:rsidRDefault="000F748C">
      <w:pPr>
        <w:pStyle w:val="ConsPlusNormal"/>
        <w:spacing w:before="220"/>
        <w:ind w:firstLine="540"/>
        <w:jc w:val="both"/>
      </w:pPr>
      <w: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595" w:history="1">
        <w:r>
          <w:rPr>
            <w:color w:val="0000FF"/>
          </w:rPr>
          <w:t>пунктом 120</w:t>
        </w:r>
      </w:hyperlink>
      <w:r>
        <w:t xml:space="preserve"> </w:t>
      </w:r>
      <w:r>
        <w:lastRenderedPageBreak/>
        <w:t>настоящих Федеральных правил.</w:t>
      </w:r>
    </w:p>
    <w:p w:rsidR="000F748C" w:rsidRDefault="000F748C">
      <w:pPr>
        <w:pStyle w:val="ConsPlusNormal"/>
        <w:jc w:val="both"/>
      </w:pPr>
      <w:r>
        <w:t>(</w:t>
      </w:r>
      <w:proofErr w:type="gramStart"/>
      <w:r>
        <w:t>п</w:t>
      </w:r>
      <w:proofErr w:type="gramEnd"/>
      <w:r>
        <w:t xml:space="preserve">. 87 в ред. </w:t>
      </w:r>
      <w:hyperlink r:id="rId167" w:history="1">
        <w:r>
          <w:rPr>
            <w:color w:val="0000FF"/>
          </w:rPr>
          <w:t>Постановления</w:t>
        </w:r>
      </w:hyperlink>
      <w:r>
        <w:t xml:space="preserve"> Правительства РФ от 05.09.2011 N 743)</w:t>
      </w:r>
    </w:p>
    <w:p w:rsidR="000F748C" w:rsidRDefault="000F748C">
      <w:pPr>
        <w:pStyle w:val="ConsPlusNormal"/>
        <w:spacing w:before="220"/>
        <w:ind w:firstLine="540"/>
        <w:jc w:val="both"/>
      </w:pPr>
      <w: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0F748C" w:rsidRDefault="000F748C">
      <w:pPr>
        <w:pStyle w:val="ConsPlusNormal"/>
        <w:spacing w:before="220"/>
        <w:ind w:firstLine="540"/>
        <w:jc w:val="both"/>
      </w:pPr>
      <w: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0F748C" w:rsidRDefault="000F748C">
      <w:pPr>
        <w:pStyle w:val="ConsPlusNormal"/>
        <w:spacing w:before="220"/>
        <w:ind w:firstLine="540"/>
        <w:jc w:val="both"/>
      </w:pPr>
      <w: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0F748C" w:rsidRDefault="000F748C">
      <w:pPr>
        <w:pStyle w:val="ConsPlusNormal"/>
        <w:spacing w:before="220"/>
        <w:ind w:firstLine="540"/>
        <w:jc w:val="both"/>
      </w:pPr>
      <w: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0F748C" w:rsidRDefault="000F748C">
      <w:pPr>
        <w:pStyle w:val="ConsPlusNormal"/>
        <w:spacing w:before="220"/>
        <w:ind w:firstLine="540"/>
        <w:jc w:val="both"/>
      </w:pPr>
      <w: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0F748C" w:rsidRDefault="000F748C">
      <w:pPr>
        <w:pStyle w:val="ConsPlusNormal"/>
        <w:spacing w:before="220"/>
        <w:ind w:firstLine="540"/>
        <w:jc w:val="both"/>
      </w:pPr>
      <w: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0F748C" w:rsidRDefault="000F748C">
      <w:pPr>
        <w:pStyle w:val="ConsPlusNormal"/>
        <w:spacing w:before="220"/>
        <w:ind w:firstLine="540"/>
        <w:jc w:val="both"/>
      </w:pPr>
      <w: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0F748C" w:rsidRDefault="000F748C">
      <w:pPr>
        <w:pStyle w:val="ConsPlusNormal"/>
        <w:spacing w:before="220"/>
        <w:ind w:firstLine="540"/>
        <w:jc w:val="both"/>
      </w:pPr>
      <w: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0F748C" w:rsidRDefault="000F748C">
      <w:pPr>
        <w:pStyle w:val="ConsPlusNormal"/>
        <w:spacing w:before="220"/>
        <w:ind w:firstLine="540"/>
        <w:jc w:val="both"/>
      </w:pPr>
      <w: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0F748C" w:rsidRDefault="000F748C">
      <w:pPr>
        <w:pStyle w:val="ConsPlusNormal"/>
        <w:spacing w:before="220"/>
        <w:ind w:firstLine="540"/>
        <w:jc w:val="both"/>
      </w:pPr>
      <w:r>
        <w:lastRenderedPageBreak/>
        <w:t xml:space="preserve">93. </w:t>
      </w:r>
      <w:proofErr w:type="gramStart"/>
      <w:r>
        <w:t>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roofErr w:type="gramEnd"/>
    </w:p>
    <w:p w:rsidR="000F748C" w:rsidRDefault="000F748C">
      <w:pPr>
        <w:pStyle w:val="ConsPlusNormal"/>
        <w:spacing w:before="220"/>
        <w:ind w:firstLine="540"/>
        <w:jc w:val="both"/>
      </w:pPr>
      <w: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0F748C" w:rsidRDefault="000F748C">
      <w:pPr>
        <w:pStyle w:val="ConsPlusNormal"/>
        <w:spacing w:before="220"/>
        <w:ind w:firstLine="540"/>
        <w:jc w:val="both"/>
      </w:pPr>
      <w: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0F748C" w:rsidRDefault="000F748C">
      <w:pPr>
        <w:pStyle w:val="ConsPlusNormal"/>
        <w:spacing w:before="220"/>
        <w:ind w:firstLine="540"/>
        <w:jc w:val="both"/>
      </w:pPr>
      <w:bookmarkStart w:id="9" w:name="P494"/>
      <w:bookmarkEnd w:id="9"/>
      <w: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0F748C" w:rsidRDefault="000F748C">
      <w:pPr>
        <w:pStyle w:val="ConsPlusNormal"/>
        <w:spacing w:before="220"/>
        <w:ind w:firstLine="540"/>
        <w:jc w:val="both"/>
      </w:pPr>
      <w: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0F748C" w:rsidRDefault="000F748C">
      <w:pPr>
        <w:pStyle w:val="ConsPlusNormal"/>
        <w:spacing w:before="220"/>
        <w:ind w:firstLine="540"/>
        <w:jc w:val="both"/>
      </w:pPr>
      <w: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0F748C" w:rsidRDefault="000F748C">
      <w:pPr>
        <w:pStyle w:val="ConsPlusNormal"/>
        <w:spacing w:before="220"/>
        <w:ind w:firstLine="540"/>
        <w:jc w:val="both"/>
      </w:pPr>
      <w:r>
        <w:t>К указанным воздушным судам органы противовоздушной обороны принимают меры в соответствии с законодательством Российской Федерации.</w:t>
      </w:r>
    </w:p>
    <w:p w:rsidR="000F748C" w:rsidRDefault="000F748C">
      <w:pPr>
        <w:pStyle w:val="ConsPlusNormal"/>
        <w:ind w:firstLine="540"/>
        <w:jc w:val="both"/>
      </w:pPr>
    </w:p>
    <w:p w:rsidR="000F748C" w:rsidRDefault="000F748C">
      <w:pPr>
        <w:pStyle w:val="ConsPlusTitle"/>
        <w:jc w:val="center"/>
        <w:outlineLvl w:val="1"/>
      </w:pPr>
      <w:r>
        <w:t>III. Планирование и координирование</w:t>
      </w:r>
    </w:p>
    <w:p w:rsidR="000F748C" w:rsidRDefault="000F748C">
      <w:pPr>
        <w:pStyle w:val="ConsPlusTitle"/>
        <w:jc w:val="center"/>
      </w:pPr>
      <w:r>
        <w:t>использования 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99. Планирование использования воздушного пространства осуществляется:</w:t>
      </w:r>
    </w:p>
    <w:p w:rsidR="000F748C" w:rsidRDefault="000F748C">
      <w:pPr>
        <w:pStyle w:val="ConsPlusNormal"/>
        <w:spacing w:before="220"/>
        <w:ind w:firstLine="540"/>
        <w:jc w:val="both"/>
      </w:pPr>
      <w:proofErr w:type="gramStart"/>
      <w: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w:t>
      </w:r>
      <w:r>
        <w:lastRenderedPageBreak/>
        <w:t xml:space="preserve">(расписаний,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565" w:history="1">
        <w:r>
          <w:rPr>
            <w:color w:val="0000FF"/>
          </w:rPr>
          <w:t>подпунктом "а" пункта 117</w:t>
        </w:r>
      </w:hyperlink>
      <w:r>
        <w:t xml:space="preserve"> настоящих Федеральных</w:t>
      </w:r>
      <w:proofErr w:type="gramEnd"/>
      <w:r>
        <w:t xml:space="preserve"> правил;</w:t>
      </w:r>
    </w:p>
    <w:p w:rsidR="000F748C" w:rsidRDefault="000F748C">
      <w:pPr>
        <w:pStyle w:val="ConsPlusNormal"/>
        <w:spacing w:before="220"/>
        <w:ind w:firstLine="540"/>
        <w:jc w:val="both"/>
      </w:pPr>
      <w:proofErr w:type="gramStart"/>
      <w: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воздушных судов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571" w:history="1">
        <w:r>
          <w:rPr>
            <w:color w:val="0000FF"/>
          </w:rPr>
          <w:t>подпунктом "б" пункта 117</w:t>
        </w:r>
      </w:hyperlink>
      <w:r>
        <w:t xml:space="preserve"> настоящих Федеральных правил;</w:t>
      </w:r>
      <w:proofErr w:type="gramEnd"/>
    </w:p>
    <w:p w:rsidR="000F748C" w:rsidRDefault="000F748C">
      <w:pPr>
        <w:pStyle w:val="ConsPlusNormal"/>
        <w:jc w:val="both"/>
      </w:pPr>
      <w:r>
        <w:t xml:space="preserve">(в ред. Постановлений Правительства РФ от 14.02.2017 </w:t>
      </w:r>
      <w:hyperlink r:id="rId168" w:history="1">
        <w:r>
          <w:rPr>
            <w:color w:val="0000FF"/>
          </w:rPr>
          <w:t>N 182</w:t>
        </w:r>
      </w:hyperlink>
      <w:r>
        <w:t xml:space="preserve">, от 03.02.2020 </w:t>
      </w:r>
      <w:hyperlink r:id="rId169" w:history="1">
        <w:r>
          <w:rPr>
            <w:color w:val="0000FF"/>
          </w:rPr>
          <w:t>N 74</w:t>
        </w:r>
      </w:hyperlink>
      <w:r>
        <w:t>)</w:t>
      </w:r>
    </w:p>
    <w:p w:rsidR="000F748C" w:rsidRDefault="000F748C">
      <w:pPr>
        <w:pStyle w:val="ConsPlusNormal"/>
        <w:spacing w:before="220"/>
        <w:ind w:firstLine="540"/>
        <w:jc w:val="both"/>
      </w:pPr>
      <w:proofErr w:type="gramStart"/>
      <w: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воздушных судов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577" w:history="1">
        <w:r>
          <w:rPr>
            <w:color w:val="0000FF"/>
          </w:rPr>
          <w:t>подпунктом "в</w:t>
        </w:r>
        <w:proofErr w:type="gramEnd"/>
        <w:r>
          <w:rPr>
            <w:color w:val="0000FF"/>
          </w:rPr>
          <w:t>" пункта 117</w:t>
        </w:r>
      </w:hyperlink>
      <w:r>
        <w:t xml:space="preserve"> настоящих Федеральных правил.</w:t>
      </w:r>
    </w:p>
    <w:p w:rsidR="000F748C" w:rsidRDefault="000F748C">
      <w:pPr>
        <w:pStyle w:val="ConsPlusNormal"/>
        <w:jc w:val="both"/>
      </w:pPr>
      <w:r>
        <w:t xml:space="preserve">(в ред. </w:t>
      </w:r>
      <w:hyperlink r:id="rId170"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0F748C" w:rsidRDefault="000F748C">
      <w:pPr>
        <w:pStyle w:val="ConsPlusNormal"/>
        <w:spacing w:before="220"/>
        <w:ind w:firstLine="540"/>
        <w:jc w:val="both"/>
      </w:pPr>
      <w: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0F748C" w:rsidRDefault="000F748C">
      <w:pPr>
        <w:pStyle w:val="ConsPlusNormal"/>
        <w:spacing w:before="220"/>
        <w:ind w:firstLine="540"/>
        <w:jc w:val="both"/>
      </w:pPr>
      <w:r>
        <w:t>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rsidR="000F748C" w:rsidRDefault="000F748C">
      <w:pPr>
        <w:pStyle w:val="ConsPlusNormal"/>
        <w:spacing w:before="220"/>
        <w:ind w:firstLine="540"/>
        <w:jc w:val="both"/>
      </w:pPr>
      <w: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0F748C" w:rsidRDefault="000F748C">
      <w:pPr>
        <w:pStyle w:val="ConsPlusNormal"/>
        <w:spacing w:before="220"/>
        <w:ind w:firstLine="540"/>
        <w:jc w:val="both"/>
      </w:pPr>
      <w: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0F748C" w:rsidRDefault="000F748C">
      <w:pPr>
        <w:pStyle w:val="ConsPlusNormal"/>
        <w:spacing w:before="220"/>
        <w:ind w:firstLine="540"/>
        <w:jc w:val="both"/>
      </w:pPr>
      <w:r>
        <w:t xml:space="preserve">105. Организация планирования использования воздушного пространства осуществляется в соответствии с федеральными авиационными </w:t>
      </w:r>
      <w:hyperlink r:id="rId171" w:history="1">
        <w:r>
          <w:rPr>
            <w:color w:val="0000FF"/>
          </w:rPr>
          <w:t>правилами</w:t>
        </w:r>
      </w:hyperlink>
      <w:r>
        <w:t>, утверждаемыми Министерством транспорта Российской Федерации.</w:t>
      </w:r>
    </w:p>
    <w:p w:rsidR="000F748C" w:rsidRDefault="000F748C">
      <w:pPr>
        <w:pStyle w:val="ConsPlusNormal"/>
        <w:spacing w:before="220"/>
        <w:ind w:firstLine="540"/>
        <w:jc w:val="both"/>
      </w:pPr>
      <w:r>
        <w:t xml:space="preserve">106. </w:t>
      </w:r>
      <w:proofErr w:type="gramStart"/>
      <w:r>
        <w:t>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w:t>
      </w:r>
      <w:proofErr w:type="gramEnd"/>
      <w:r>
        <w:t xml:space="preserve">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0F748C" w:rsidRDefault="000F748C">
      <w:pPr>
        <w:pStyle w:val="ConsPlusNormal"/>
        <w:spacing w:before="220"/>
        <w:ind w:firstLine="540"/>
        <w:jc w:val="both"/>
      </w:pPr>
      <w:r>
        <w:t xml:space="preserve">107. Планы использования воздушного пространства подразделяются </w:t>
      </w:r>
      <w:proofErr w:type="gramStart"/>
      <w:r>
        <w:t>на</w:t>
      </w:r>
      <w:proofErr w:type="gramEnd"/>
      <w:r>
        <w:t>:</w:t>
      </w:r>
    </w:p>
    <w:p w:rsidR="000F748C" w:rsidRDefault="000F748C">
      <w:pPr>
        <w:pStyle w:val="ConsPlusNormal"/>
        <w:spacing w:before="220"/>
        <w:ind w:firstLine="540"/>
        <w:jc w:val="both"/>
      </w:pPr>
      <w:r>
        <w:t>а) планы полетов воздушных судов;</w:t>
      </w:r>
    </w:p>
    <w:p w:rsidR="000F748C" w:rsidRDefault="000F748C">
      <w:pPr>
        <w:pStyle w:val="ConsPlusNormal"/>
        <w:spacing w:before="220"/>
        <w:ind w:firstLine="540"/>
        <w:jc w:val="both"/>
      </w:pPr>
      <w:r>
        <w:lastRenderedPageBreak/>
        <w:t>б) планы запуска шаров-зондов;</w:t>
      </w:r>
    </w:p>
    <w:p w:rsidR="000F748C" w:rsidRDefault="000F748C">
      <w:pPr>
        <w:pStyle w:val="ConsPlusNormal"/>
        <w:spacing w:before="220"/>
        <w:ind w:firstLine="540"/>
        <w:jc w:val="both"/>
      </w:pPr>
      <w:r>
        <w:t>в) планы проведения стрельб, пусков ракет и взрывных работ.</w:t>
      </w:r>
    </w:p>
    <w:p w:rsidR="000F748C" w:rsidRDefault="000F748C">
      <w:pPr>
        <w:pStyle w:val="ConsPlusNormal"/>
        <w:spacing w:before="220"/>
        <w:ind w:firstLine="540"/>
        <w:jc w:val="both"/>
      </w:pPr>
      <w:r>
        <w:t>108. План использования воздушного пространства представляется в одной из следующих форм:</w:t>
      </w:r>
    </w:p>
    <w:p w:rsidR="000F748C" w:rsidRDefault="000F748C">
      <w:pPr>
        <w:pStyle w:val="ConsPlusNormal"/>
        <w:jc w:val="both"/>
      </w:pPr>
      <w:r>
        <w:t xml:space="preserve">(в ред. </w:t>
      </w:r>
      <w:hyperlink r:id="rId172"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а) сообщение экипажа с борта воздушного судна, содержащее информацию о представленном плане или изменениях в текущий план;</w:t>
      </w:r>
    </w:p>
    <w:p w:rsidR="000F748C" w:rsidRDefault="000F748C">
      <w:pPr>
        <w:pStyle w:val="ConsPlusNormal"/>
        <w:spacing w:before="220"/>
        <w:ind w:firstLine="540"/>
        <w:jc w:val="both"/>
      </w:pPr>
      <w: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0F748C" w:rsidRDefault="000F748C">
      <w:pPr>
        <w:pStyle w:val="ConsPlusNormal"/>
        <w:spacing w:before="220"/>
        <w:ind w:firstLine="540"/>
        <w:jc w:val="both"/>
      </w:pPr>
      <w: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0F748C" w:rsidRDefault="000F748C">
      <w:pPr>
        <w:pStyle w:val="ConsPlusNormal"/>
        <w:spacing w:before="220"/>
        <w:ind w:firstLine="540"/>
        <w:jc w:val="both"/>
      </w:pPr>
      <w:r>
        <w:t>г) сообщение на бумажном носителе, включая факсимильное сообщение, содержащее информацию о представленном плане или повторяющемся плане.</w:t>
      </w:r>
    </w:p>
    <w:p w:rsidR="000F748C" w:rsidRDefault="000F748C">
      <w:pPr>
        <w:pStyle w:val="ConsPlusNormal"/>
        <w:spacing w:before="220"/>
        <w:ind w:firstLine="540"/>
        <w:jc w:val="both"/>
      </w:pPr>
      <w:r>
        <w:t xml:space="preserve">109. План использования воздушного пространства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173" w:history="1">
        <w:r>
          <w:rPr>
            <w:color w:val="0000FF"/>
          </w:rPr>
          <w:t>табелем</w:t>
        </w:r>
      </w:hyperlink>
      <w:r>
        <w:t xml:space="preserve"> сообщений о движении воздушных судов в Российской Федерации, утверждаемым Министерством транспорта Российской Федерации.</w:t>
      </w:r>
    </w:p>
    <w:p w:rsidR="000F748C" w:rsidRDefault="000F748C">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План полета пилотируемого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rsidR="000F748C" w:rsidRDefault="000F748C">
      <w:pPr>
        <w:pStyle w:val="ConsPlusNormal"/>
        <w:jc w:val="both"/>
      </w:pPr>
      <w:r>
        <w:t xml:space="preserve">(в ред. Постановлений Правительства РФ от 14.02.2017 </w:t>
      </w:r>
      <w:hyperlink r:id="rId175" w:history="1">
        <w:r>
          <w:rPr>
            <w:color w:val="0000FF"/>
          </w:rPr>
          <w:t>N 182</w:t>
        </w:r>
      </w:hyperlink>
      <w:r>
        <w:t xml:space="preserve">, от 03.02.2020 </w:t>
      </w:r>
      <w:hyperlink r:id="rId176" w:history="1">
        <w:r>
          <w:rPr>
            <w:color w:val="0000FF"/>
          </w:rPr>
          <w:t>N 74</w:t>
        </w:r>
      </w:hyperlink>
      <w:r>
        <w:t>)</w:t>
      </w:r>
    </w:p>
    <w:p w:rsidR="000F748C" w:rsidRDefault="000F748C">
      <w:pPr>
        <w:pStyle w:val="ConsPlusNormal"/>
        <w:spacing w:before="220"/>
        <w:ind w:firstLine="540"/>
        <w:jc w:val="both"/>
      </w:pPr>
      <w:r>
        <w:t xml:space="preserve">Сообщение о плане полета беспилотного воздушного судна (за исключением визуального полета беспилотного воздушного судна в случае, предусмотренном </w:t>
      </w:r>
      <w:hyperlink w:anchor="P371" w:history="1">
        <w:r>
          <w:rPr>
            <w:color w:val="0000FF"/>
          </w:rPr>
          <w:t>пунктом 52(1)</w:t>
        </w:r>
      </w:hyperlink>
      <w:r>
        <w:t xml:space="preserve"> настоящих Правил) подается для получения разрешения на использование воздушного пространства независимо от класса воздушного пространства.</w:t>
      </w:r>
    </w:p>
    <w:p w:rsidR="000F748C" w:rsidRDefault="000F748C">
      <w:pPr>
        <w:pStyle w:val="ConsPlusNormal"/>
        <w:jc w:val="both"/>
      </w:pPr>
      <w:r>
        <w:t xml:space="preserve">(в ред. </w:t>
      </w:r>
      <w:hyperlink r:id="rId177"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 xml:space="preserve">110. Утратил силу. - </w:t>
      </w:r>
      <w:hyperlink r:id="rId178" w:history="1">
        <w:r>
          <w:rPr>
            <w:color w:val="0000FF"/>
          </w:rPr>
          <w:t>Постановление</w:t>
        </w:r>
      </w:hyperlink>
      <w:r>
        <w:t xml:space="preserve"> Правительства РФ от 14.02.2017 N 182.</w:t>
      </w:r>
    </w:p>
    <w:p w:rsidR="000F748C" w:rsidRDefault="000F748C">
      <w:pPr>
        <w:pStyle w:val="ConsPlusNormal"/>
        <w:spacing w:before="220"/>
        <w:ind w:firstLine="540"/>
        <w:jc w:val="both"/>
      </w:pPr>
      <w:r>
        <w:t xml:space="preserve">111. Состав (объем) информации, включаемой в сообщение о плане использования воздушного пространства, и правила передачи указанного плана определяются </w:t>
      </w:r>
      <w:hyperlink r:id="rId179" w:history="1">
        <w:r>
          <w:rPr>
            <w:color w:val="0000FF"/>
          </w:rPr>
          <w:t>табелем</w:t>
        </w:r>
      </w:hyperlink>
      <w:r>
        <w:t xml:space="preserve"> сообщений о движении воздушных судов в Российской Федерации.</w:t>
      </w:r>
    </w:p>
    <w:p w:rsidR="000F748C" w:rsidRDefault="000F748C">
      <w:pPr>
        <w:pStyle w:val="ConsPlusNormal"/>
        <w:jc w:val="both"/>
      </w:pPr>
      <w:r>
        <w:t xml:space="preserve">(в ред. </w:t>
      </w:r>
      <w:hyperlink r:id="rId180"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0F748C" w:rsidRDefault="000F748C">
      <w:pPr>
        <w:pStyle w:val="ConsPlusNormal"/>
        <w:spacing w:before="220"/>
        <w:ind w:firstLine="540"/>
        <w:jc w:val="both"/>
      </w:pPr>
      <w: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0F748C" w:rsidRDefault="000F748C">
      <w:pPr>
        <w:pStyle w:val="ConsPlusNormal"/>
        <w:spacing w:before="220"/>
        <w:ind w:firstLine="540"/>
        <w:jc w:val="both"/>
      </w:pPr>
      <w:r>
        <w:t xml:space="preserve">112. Сообщения о плане полета воздушного судна передаются пользователем воздушного пространства или его представителем по авиационной наземной сети передачи данных и </w:t>
      </w:r>
      <w:r>
        <w:lastRenderedPageBreak/>
        <w:t>телеграфных сообщений, по телефонной сети связи общего пользования или информационно-телекоммуникационной сети "Интернет" либо на бумажном носителе, включая факсимильное сообщение.</w:t>
      </w:r>
    </w:p>
    <w:p w:rsidR="000F748C" w:rsidRDefault="000F748C">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0F748C" w:rsidRDefault="000F748C">
      <w:pPr>
        <w:pStyle w:val="ConsPlusNormal"/>
        <w:spacing w:before="220"/>
        <w:ind w:firstLine="540"/>
        <w:jc w:val="both"/>
      </w:pPr>
      <w: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0F748C" w:rsidRDefault="000F748C">
      <w:pPr>
        <w:pStyle w:val="ConsPlusNormal"/>
        <w:ind w:firstLine="540"/>
        <w:jc w:val="both"/>
      </w:pPr>
    </w:p>
    <w:p w:rsidR="000F748C" w:rsidRDefault="000F748C">
      <w:pPr>
        <w:pStyle w:val="ConsPlusTitle"/>
        <w:jc w:val="center"/>
        <w:outlineLvl w:val="1"/>
      </w:pPr>
      <w:r>
        <w:t>IV. Разрешительный и уведомительный порядок использования</w:t>
      </w:r>
    </w:p>
    <w:p w:rsidR="000F748C" w:rsidRDefault="000F748C">
      <w:pPr>
        <w:pStyle w:val="ConsPlusTitle"/>
        <w:jc w:val="center"/>
      </w:pPr>
      <w:r>
        <w:t>воздушного пространства</w:t>
      </w:r>
    </w:p>
    <w:p w:rsidR="000F748C" w:rsidRDefault="000F748C">
      <w:pPr>
        <w:pStyle w:val="ConsPlusNormal"/>
        <w:jc w:val="center"/>
      </w:pPr>
    </w:p>
    <w:p w:rsidR="000F748C" w:rsidRDefault="000F748C">
      <w:pPr>
        <w:pStyle w:val="ConsPlusTitle"/>
        <w:jc w:val="center"/>
        <w:outlineLvl w:val="2"/>
      </w:pPr>
      <w:r>
        <w:t>Разрешительный порядок использования</w:t>
      </w:r>
    </w:p>
    <w:p w:rsidR="000F748C" w:rsidRDefault="000F748C">
      <w:pPr>
        <w:pStyle w:val="ConsPlusTitle"/>
        <w:jc w:val="center"/>
      </w:pPr>
      <w:r>
        <w:t>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0F748C" w:rsidRDefault="000F748C">
      <w:pPr>
        <w:pStyle w:val="ConsPlusNormal"/>
        <w:spacing w:before="220"/>
        <w:ind w:firstLine="540"/>
        <w:jc w:val="both"/>
      </w:pPr>
      <w:bookmarkStart w:id="10" w:name="P548"/>
      <w:bookmarkEnd w:id="10"/>
      <w:r>
        <w:t>114. Разрешение на использование воздушного пространства в классах A и C не требуется в случае:</w:t>
      </w:r>
    </w:p>
    <w:p w:rsidR="000F748C" w:rsidRDefault="000F748C">
      <w:pPr>
        <w:pStyle w:val="ConsPlusNormal"/>
        <w:spacing w:before="220"/>
        <w:ind w:firstLine="540"/>
        <w:jc w:val="both"/>
      </w:pPr>
      <w:r>
        <w:t>а) отражения воздушного нападения или вооруженного вторжения на территорию Российской Федерации;</w:t>
      </w:r>
    </w:p>
    <w:p w:rsidR="000F748C" w:rsidRDefault="000F748C">
      <w:pPr>
        <w:pStyle w:val="ConsPlusNormal"/>
        <w:spacing w:before="220"/>
        <w:ind w:firstLine="540"/>
        <w:jc w:val="both"/>
      </w:pPr>
      <w: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0F748C" w:rsidRDefault="000F748C">
      <w:pPr>
        <w:pStyle w:val="ConsPlusNormal"/>
        <w:spacing w:before="220"/>
        <w:ind w:firstLine="540"/>
        <w:jc w:val="both"/>
      </w:pPr>
      <w:r>
        <w:t>в) пресечения и раскрытия преступлений;</w:t>
      </w:r>
    </w:p>
    <w:p w:rsidR="000F748C" w:rsidRDefault="000F748C">
      <w:pPr>
        <w:pStyle w:val="ConsPlusNormal"/>
        <w:spacing w:before="220"/>
        <w:ind w:firstLine="540"/>
        <w:jc w:val="both"/>
      </w:pPr>
      <w:r>
        <w:t>г) оказания помощи при чрезвычайных ситуациях природного и техногенного характера;</w:t>
      </w:r>
    </w:p>
    <w:p w:rsidR="000F748C" w:rsidRDefault="000F748C">
      <w:pPr>
        <w:pStyle w:val="ConsPlusNormal"/>
        <w:spacing w:before="220"/>
        <w:ind w:firstLine="540"/>
        <w:jc w:val="both"/>
      </w:pPr>
      <w: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0F748C" w:rsidRDefault="000F748C">
      <w:pPr>
        <w:pStyle w:val="ConsPlusNormal"/>
        <w:spacing w:before="220"/>
        <w:ind w:firstLine="540"/>
        <w:jc w:val="both"/>
      </w:pPr>
      <w:r>
        <w:t>е) предотвращения и пресечения нарушений порядка использования воздушного пространства;</w:t>
      </w:r>
    </w:p>
    <w:p w:rsidR="000F748C" w:rsidRDefault="000F748C">
      <w:pPr>
        <w:pStyle w:val="ConsPlusNormal"/>
        <w:spacing w:before="220"/>
        <w:ind w:firstLine="540"/>
        <w:jc w:val="both"/>
      </w:pPr>
      <w:r>
        <w:t xml:space="preserve">ж) выполнения визуальных полетов беспилотных воздушных судов (в случае, предусмотренном </w:t>
      </w:r>
      <w:hyperlink w:anchor="P371" w:history="1">
        <w:r>
          <w:rPr>
            <w:color w:val="0000FF"/>
          </w:rPr>
          <w:t>пунктом 52(1)</w:t>
        </w:r>
      </w:hyperlink>
      <w:r>
        <w:t xml:space="preserve"> настоящих Правил).</w:t>
      </w:r>
    </w:p>
    <w:p w:rsidR="000F748C" w:rsidRDefault="000F748C">
      <w:pPr>
        <w:pStyle w:val="ConsPlusNormal"/>
        <w:jc w:val="both"/>
      </w:pPr>
      <w:r>
        <w:t xml:space="preserve">(пп. "ж" </w:t>
      </w:r>
      <w:proofErr w:type="gramStart"/>
      <w:r>
        <w:t>введен</w:t>
      </w:r>
      <w:proofErr w:type="gramEnd"/>
      <w:r>
        <w:t xml:space="preserve"> </w:t>
      </w:r>
      <w:hyperlink r:id="rId182" w:history="1">
        <w:r>
          <w:rPr>
            <w:color w:val="0000FF"/>
          </w:rPr>
          <w:t>Постановлением</w:t>
        </w:r>
      </w:hyperlink>
      <w:r>
        <w:t xml:space="preserve"> Правительства РФ от 03.02.2020 N 74)</w:t>
      </w:r>
    </w:p>
    <w:p w:rsidR="000F748C" w:rsidRDefault="000F748C">
      <w:pPr>
        <w:pStyle w:val="ConsPlusNormal"/>
        <w:spacing w:before="220"/>
        <w:ind w:firstLine="540"/>
        <w:jc w:val="both"/>
      </w:pPr>
      <w:r>
        <w:t xml:space="preserve">115. </w:t>
      </w:r>
      <w:proofErr w:type="gramStart"/>
      <w:r>
        <w:t xml:space="preserve">Уполномоченные лица, принявшие решение об использовании воздушного пространства в случаях, указанных в </w:t>
      </w:r>
      <w:hyperlink w:anchor="P548" w:history="1">
        <w:r>
          <w:rPr>
            <w:color w:val="0000FF"/>
          </w:rPr>
          <w:t>пункте 114</w:t>
        </w:r>
      </w:hyperlink>
      <w: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0F748C" w:rsidRDefault="000F748C">
      <w:pPr>
        <w:pStyle w:val="ConsPlusNormal"/>
        <w:spacing w:before="220"/>
        <w:ind w:firstLine="540"/>
        <w:jc w:val="both"/>
      </w:pPr>
      <w:r>
        <w:t>Центры Единой системы принимают все необходимые меры для обеспечения безопасности использования воздушного пространства.</w:t>
      </w:r>
    </w:p>
    <w:p w:rsidR="000F748C" w:rsidRDefault="000F748C">
      <w:pPr>
        <w:pStyle w:val="ConsPlusNormal"/>
        <w:spacing w:before="220"/>
        <w:ind w:firstLine="540"/>
        <w:jc w:val="both"/>
      </w:pPr>
      <w:r>
        <w:lastRenderedPageBreak/>
        <w:t>116. Разрешительный порядок использования воздушного пространства устанавливается:</w:t>
      </w:r>
    </w:p>
    <w:p w:rsidR="000F748C" w:rsidRDefault="000F748C">
      <w:pPr>
        <w:pStyle w:val="ConsPlusNormal"/>
        <w:spacing w:before="220"/>
        <w:ind w:firstLine="540"/>
        <w:jc w:val="both"/>
      </w:pPr>
      <w: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0F748C" w:rsidRDefault="000F748C">
      <w:pPr>
        <w:pStyle w:val="ConsPlusNormal"/>
        <w:spacing w:before="220"/>
        <w:ind w:firstLine="540"/>
        <w:jc w:val="both"/>
      </w:pPr>
      <w:proofErr w:type="gramStart"/>
      <w: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548" w:history="1">
        <w:r>
          <w:rPr>
            <w:color w:val="0000FF"/>
          </w:rPr>
          <w:t>пункте 114</w:t>
        </w:r>
      </w:hyperlink>
      <w:r>
        <w:t xml:space="preserve"> настоящих Федеральных правил), а также в воздушном пространстве класса G - для полетов беспилотных воздушных судов (за исключением визуальных полетов беспилотных воздушных судов в случае, предусмотренном </w:t>
      </w:r>
      <w:hyperlink w:anchor="P371" w:history="1">
        <w:r>
          <w:rPr>
            <w:color w:val="0000FF"/>
          </w:rPr>
          <w:t>пунктом 52(1)</w:t>
        </w:r>
      </w:hyperlink>
      <w:r>
        <w:t xml:space="preserve"> настоящих Правил).</w:t>
      </w:r>
      <w:proofErr w:type="gramEnd"/>
    </w:p>
    <w:p w:rsidR="000F748C" w:rsidRDefault="000F748C">
      <w:pPr>
        <w:pStyle w:val="ConsPlusNormal"/>
        <w:jc w:val="both"/>
      </w:pPr>
      <w:r>
        <w:t xml:space="preserve">(в ред. </w:t>
      </w:r>
      <w:hyperlink r:id="rId183"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117. Разрешение на использование воздушного пространства органам обслуживания воздушного движения (управления полетами) на полеты воздушных судов, а также пользователям воздушного пространства на осуществление деятельности, не связанной с выполнением полетов воздушных судов, выдают:</w:t>
      </w:r>
    </w:p>
    <w:p w:rsidR="000F748C" w:rsidRDefault="000F748C">
      <w:pPr>
        <w:pStyle w:val="ConsPlusNormal"/>
        <w:jc w:val="both"/>
      </w:pPr>
      <w:r>
        <w:t xml:space="preserve">(в ред. </w:t>
      </w:r>
      <w:hyperlink r:id="rId184"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bookmarkStart w:id="11" w:name="P565"/>
      <w:bookmarkEnd w:id="11"/>
      <w:r>
        <w:t>а) главный центр Единой системы:</w:t>
      </w:r>
    </w:p>
    <w:p w:rsidR="000F748C" w:rsidRDefault="000F748C">
      <w:pPr>
        <w:pStyle w:val="ConsPlusNormal"/>
        <w:spacing w:before="220"/>
        <w:ind w:firstLine="540"/>
        <w:jc w:val="both"/>
      </w:pPr>
      <w:r>
        <w:t>при выполнении международных полетов;</w:t>
      </w:r>
    </w:p>
    <w:p w:rsidR="000F748C" w:rsidRDefault="000F748C">
      <w:pPr>
        <w:pStyle w:val="ConsPlusNormal"/>
        <w:spacing w:before="220"/>
        <w:ind w:firstLine="540"/>
        <w:jc w:val="both"/>
      </w:pPr>
      <w:r>
        <w:t>при выполнении внутренних полетов по маршрутам обслуживания воздушного движения и в воздушном пространстве свободной маршрутизации - в случае использования воздушного пространства более одной зоны Единой системы;</w:t>
      </w:r>
    </w:p>
    <w:p w:rsidR="000F748C" w:rsidRDefault="000F748C">
      <w:pPr>
        <w:pStyle w:val="ConsPlusNormal"/>
        <w:jc w:val="both"/>
      </w:pPr>
      <w:r>
        <w:t xml:space="preserve">(в ред. </w:t>
      </w:r>
      <w:hyperlink r:id="rId185"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0F748C" w:rsidRDefault="000F748C">
      <w:pPr>
        <w:pStyle w:val="ConsPlusNormal"/>
        <w:jc w:val="both"/>
      </w:pPr>
      <w:r>
        <w:t xml:space="preserve">(пп. "а" в ред. </w:t>
      </w:r>
      <w:hyperlink r:id="rId186"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bookmarkStart w:id="12" w:name="P571"/>
      <w:bookmarkEnd w:id="12"/>
      <w:r>
        <w:t>б) региональный и зональный центры Единой системы:</w:t>
      </w:r>
    </w:p>
    <w:p w:rsidR="000F748C" w:rsidRDefault="000F748C">
      <w:pPr>
        <w:pStyle w:val="ConsPlusNormal"/>
        <w:spacing w:before="220"/>
        <w:ind w:firstLine="540"/>
        <w:jc w:val="both"/>
      </w:pPr>
      <w:r>
        <w:t>при выполнении внутренних полетов по маршрутам обслуживания воздушного движения и в воздушном пространстве свободной маршрутизации вне расписания и с отклонением от расписания в границах зоны Единой системы;</w:t>
      </w:r>
    </w:p>
    <w:p w:rsidR="000F748C" w:rsidRDefault="000F748C">
      <w:pPr>
        <w:pStyle w:val="ConsPlusNormal"/>
        <w:jc w:val="both"/>
      </w:pPr>
      <w:r>
        <w:t xml:space="preserve">(в ред. </w:t>
      </w:r>
      <w:hyperlink r:id="rId187"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0F748C" w:rsidRDefault="000F748C">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0F748C" w:rsidRDefault="000F748C">
      <w:pPr>
        <w:pStyle w:val="ConsPlusNormal"/>
        <w:jc w:val="both"/>
      </w:pPr>
      <w:r>
        <w:t xml:space="preserve">(пп. "б" в ред. </w:t>
      </w:r>
      <w:hyperlink r:id="rId188"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bookmarkStart w:id="13" w:name="P577"/>
      <w:bookmarkEnd w:id="13"/>
      <w:r>
        <w:t>в) районный центр Единой системы:</w:t>
      </w:r>
    </w:p>
    <w:p w:rsidR="000F748C" w:rsidRDefault="000F748C">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0F748C" w:rsidRDefault="000F748C">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0F748C" w:rsidRDefault="000F748C">
      <w:pPr>
        <w:pStyle w:val="ConsPlusNormal"/>
        <w:spacing w:before="220"/>
        <w:ind w:firstLine="540"/>
        <w:jc w:val="both"/>
      </w:pPr>
      <w:r>
        <w:lastRenderedPageBreak/>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548" w:history="1">
        <w:r>
          <w:rPr>
            <w:color w:val="0000FF"/>
          </w:rPr>
          <w:t>пункте 114</w:t>
        </w:r>
      </w:hyperlink>
      <w:r>
        <w:t xml:space="preserve"> настоящих Федеральных правил, - на основании запроса командира воздушного судна.</w:t>
      </w:r>
    </w:p>
    <w:p w:rsidR="000F748C" w:rsidRDefault="000F748C">
      <w:pPr>
        <w:pStyle w:val="ConsPlusNormal"/>
        <w:jc w:val="both"/>
      </w:pPr>
      <w:r>
        <w:t xml:space="preserve">(в ред. </w:t>
      </w:r>
      <w:hyperlink r:id="rId189"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При выдаче диспетчерского разрешения на спрямление маршрута полета внесение изменений в ранее выданное разрешение на использование воздушного пространства не требуется.</w:t>
      </w:r>
    </w:p>
    <w:p w:rsidR="000F748C" w:rsidRDefault="000F748C">
      <w:pPr>
        <w:pStyle w:val="ConsPlusNormal"/>
        <w:jc w:val="both"/>
      </w:pPr>
      <w:r>
        <w:t xml:space="preserve">(абзац введен </w:t>
      </w:r>
      <w:hyperlink r:id="rId190" w:history="1">
        <w:r>
          <w:rPr>
            <w:color w:val="0000FF"/>
          </w:rPr>
          <w:t>Постановлением</w:t>
        </w:r>
      </w:hyperlink>
      <w:r>
        <w:t xml:space="preserve"> Правительства РФ от 02.12.2020 N 1991)</w:t>
      </w:r>
    </w:p>
    <w:p w:rsidR="000F748C" w:rsidRDefault="000F748C">
      <w:pPr>
        <w:pStyle w:val="ConsPlusNormal"/>
        <w:spacing w:before="220"/>
        <w:ind w:firstLine="540"/>
        <w:jc w:val="both"/>
      </w:pPr>
      <w:r>
        <w:t>119. В разрешении на использование воздушного пространства указывается:</w:t>
      </w:r>
    </w:p>
    <w:p w:rsidR="000F748C" w:rsidRDefault="000F748C">
      <w:pPr>
        <w:pStyle w:val="ConsPlusNormal"/>
        <w:spacing w:before="220"/>
        <w:ind w:firstLine="540"/>
        <w:jc w:val="both"/>
      </w:pPr>
      <w:r>
        <w:t>а) для полетов воздушных судов:</w:t>
      </w:r>
    </w:p>
    <w:p w:rsidR="000F748C" w:rsidRDefault="000F748C">
      <w:pPr>
        <w:pStyle w:val="ConsPlusNormal"/>
        <w:spacing w:before="220"/>
        <w:ind w:firstLine="540"/>
        <w:jc w:val="both"/>
      </w:pPr>
      <w:r>
        <w:t>номер рейса (радиотелефонный позывной командира воздушного судна, государственный и регистрационный опознавательные знаки);</w:t>
      </w:r>
    </w:p>
    <w:p w:rsidR="000F748C" w:rsidRDefault="000F748C">
      <w:pPr>
        <w:pStyle w:val="ConsPlusNormal"/>
        <w:spacing w:before="220"/>
        <w:ind w:firstLine="540"/>
        <w:jc w:val="both"/>
      </w:pPr>
      <w:r>
        <w:t>аэродром вылета и расчетное время вылета;</w:t>
      </w:r>
    </w:p>
    <w:p w:rsidR="000F748C" w:rsidRDefault="000F748C">
      <w:pPr>
        <w:pStyle w:val="ConsPlusNormal"/>
        <w:spacing w:before="220"/>
        <w:ind w:firstLine="540"/>
        <w:jc w:val="both"/>
      </w:pPr>
      <w:r>
        <w:t>маршрут и профиль полета;</w:t>
      </w:r>
    </w:p>
    <w:p w:rsidR="000F748C" w:rsidRDefault="000F748C">
      <w:pPr>
        <w:pStyle w:val="ConsPlusNormal"/>
        <w:spacing w:before="220"/>
        <w:ind w:firstLine="540"/>
        <w:jc w:val="both"/>
      </w:pPr>
      <w:r>
        <w:t>запасные аэродромы;</w:t>
      </w:r>
    </w:p>
    <w:p w:rsidR="000F748C" w:rsidRDefault="000F748C">
      <w:pPr>
        <w:pStyle w:val="ConsPlusNormal"/>
        <w:spacing w:before="220"/>
        <w:ind w:firstLine="540"/>
        <w:jc w:val="both"/>
      </w:pPr>
      <w:r>
        <w:t>аэродром назначения;</w:t>
      </w:r>
    </w:p>
    <w:p w:rsidR="000F748C" w:rsidRDefault="000F748C">
      <w:pPr>
        <w:pStyle w:val="ConsPlusNormal"/>
        <w:spacing w:before="220"/>
        <w:ind w:firstLine="540"/>
        <w:jc w:val="both"/>
      </w:pPr>
      <w: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0F748C" w:rsidRDefault="000F748C">
      <w:pPr>
        <w:pStyle w:val="ConsPlusNormal"/>
        <w:spacing w:before="220"/>
        <w:ind w:firstLine="540"/>
        <w:jc w:val="both"/>
      </w:pPr>
      <w:r>
        <w:t>б) для осуществления деятельности, не связанной с выполнением полетов воздушных судов:</w:t>
      </w:r>
    </w:p>
    <w:p w:rsidR="000F748C" w:rsidRDefault="000F748C">
      <w:pPr>
        <w:pStyle w:val="ConsPlusNormal"/>
        <w:spacing w:before="220"/>
        <w:ind w:firstLine="540"/>
        <w:jc w:val="both"/>
      </w:pPr>
      <w:r>
        <w:t>время начала и окончания деятельности;</w:t>
      </w:r>
    </w:p>
    <w:p w:rsidR="000F748C" w:rsidRDefault="000F748C">
      <w:pPr>
        <w:pStyle w:val="ConsPlusNormal"/>
        <w:spacing w:before="220"/>
        <w:ind w:firstLine="540"/>
        <w:jc w:val="both"/>
      </w:pPr>
      <w:r>
        <w:t>границы района и диапазон используемых высот.</w:t>
      </w:r>
    </w:p>
    <w:p w:rsidR="000F748C" w:rsidRDefault="000F748C">
      <w:pPr>
        <w:pStyle w:val="ConsPlusNormal"/>
        <w:spacing w:before="220"/>
        <w:ind w:firstLine="540"/>
        <w:jc w:val="both"/>
      </w:pPr>
      <w:bookmarkStart w:id="14" w:name="P595"/>
      <w:bookmarkEnd w:id="14"/>
      <w: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0F748C" w:rsidRDefault="000F748C">
      <w:pPr>
        <w:pStyle w:val="ConsPlusNormal"/>
        <w:spacing w:before="220"/>
        <w:ind w:firstLine="540"/>
        <w:jc w:val="both"/>
      </w:pPr>
      <w:r>
        <w:t>а) международный договор Российской Федерации;</w:t>
      </w:r>
    </w:p>
    <w:p w:rsidR="000F748C" w:rsidRDefault="000F748C">
      <w:pPr>
        <w:pStyle w:val="ConsPlusNormal"/>
        <w:spacing w:before="220"/>
        <w:ind w:firstLine="540"/>
        <w:jc w:val="both"/>
      </w:pPr>
      <w: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0F748C" w:rsidRDefault="000F748C">
      <w:pPr>
        <w:pStyle w:val="ConsPlusNormal"/>
        <w:spacing w:before="220"/>
        <w:ind w:firstLine="540"/>
        <w:jc w:val="both"/>
      </w:pPr>
      <w:proofErr w:type="gramStart"/>
      <w: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w:t>
      </w:r>
      <w:proofErr w:type="gramEnd"/>
      <w:r>
        <w:t xml:space="preserve"> разрешений на эти полеты;</w:t>
      </w:r>
    </w:p>
    <w:p w:rsidR="000F748C" w:rsidRDefault="000F748C">
      <w:pPr>
        <w:pStyle w:val="ConsPlusNormal"/>
        <w:spacing w:before="220"/>
        <w:ind w:firstLine="540"/>
        <w:jc w:val="both"/>
      </w:pPr>
      <w:r>
        <w:lastRenderedPageBreak/>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0F748C" w:rsidRDefault="000F748C">
      <w:pPr>
        <w:pStyle w:val="ConsPlusNormal"/>
        <w:spacing w:before="220"/>
        <w:ind w:firstLine="540"/>
        <w:jc w:val="both"/>
      </w:pPr>
      <w: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0F748C" w:rsidRDefault="000F748C">
      <w:pPr>
        <w:pStyle w:val="ConsPlusNormal"/>
        <w:spacing w:before="220"/>
        <w:ind w:firstLine="540"/>
        <w:jc w:val="both"/>
      </w:pPr>
      <w:bookmarkStart w:id="15" w:name="P601"/>
      <w:bookmarkEnd w:id="15"/>
      <w:r>
        <w:t xml:space="preserve">е) разрешение, указанное в </w:t>
      </w:r>
      <w:hyperlink w:anchor="P609" w:history="1">
        <w:r>
          <w:rPr>
            <w:color w:val="0000FF"/>
          </w:rPr>
          <w:t>пункте 121</w:t>
        </w:r>
      </w:hyperlink>
      <w: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0F748C" w:rsidRDefault="000F748C">
      <w:pPr>
        <w:pStyle w:val="ConsPlusNormal"/>
        <w:spacing w:before="220"/>
        <w:ind w:firstLine="540"/>
        <w:jc w:val="both"/>
      </w:pPr>
      <w:r>
        <w:t>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rsidR="000F748C" w:rsidRDefault="000F748C">
      <w:pPr>
        <w:pStyle w:val="ConsPlusNormal"/>
        <w:jc w:val="both"/>
      </w:pPr>
      <w:r>
        <w:t xml:space="preserve">(пп. "ж" </w:t>
      </w:r>
      <w:proofErr w:type="gramStart"/>
      <w:r>
        <w:t>введен</w:t>
      </w:r>
      <w:proofErr w:type="gramEnd"/>
      <w:r>
        <w:t xml:space="preserve"> </w:t>
      </w:r>
      <w:hyperlink r:id="rId191" w:history="1">
        <w:r>
          <w:rPr>
            <w:color w:val="0000FF"/>
          </w:rPr>
          <w:t>Постановлением</w:t>
        </w:r>
      </w:hyperlink>
      <w:r>
        <w:t xml:space="preserve"> Правительства РФ от 12.07.2016 N 668)</w:t>
      </w:r>
    </w:p>
    <w:p w:rsidR="000F748C" w:rsidRDefault="000F748C">
      <w:pPr>
        <w:pStyle w:val="ConsPlusNormal"/>
        <w:jc w:val="both"/>
      </w:pPr>
      <w:r>
        <w:t xml:space="preserve">(п. 120 в ред. </w:t>
      </w:r>
      <w:hyperlink r:id="rId192" w:history="1">
        <w:r>
          <w:rPr>
            <w:color w:val="0000FF"/>
          </w:rPr>
          <w:t>Постановления</w:t>
        </w:r>
      </w:hyperlink>
      <w:r>
        <w:t xml:space="preserve"> Правительства РФ от 05.09.2011 N 743)</w:t>
      </w:r>
    </w:p>
    <w:p w:rsidR="000F748C" w:rsidRDefault="000F748C">
      <w:pPr>
        <w:pStyle w:val="ConsPlusNormal"/>
        <w:spacing w:before="220"/>
        <w:ind w:firstLine="540"/>
        <w:jc w:val="both"/>
      </w:pPr>
      <w: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601" w:history="1">
        <w:r>
          <w:rPr>
            <w:color w:val="0000FF"/>
          </w:rPr>
          <w:t>подпункте "е" пункта 120</w:t>
        </w:r>
      </w:hyperlink>
      <w:r>
        <w:t xml:space="preserve"> настоящих Федеральных правил.</w:t>
      </w:r>
    </w:p>
    <w:p w:rsidR="000F748C" w:rsidRDefault="000F748C">
      <w:pPr>
        <w:pStyle w:val="ConsPlusNormal"/>
        <w:spacing w:before="220"/>
        <w:ind w:firstLine="540"/>
        <w:jc w:val="both"/>
      </w:pPr>
      <w:r>
        <w:t>Достоверность сведений, содержащихся в плане полета воздушного судна, обеспечивается лицом, представившим план полета воздушного судна.</w:t>
      </w:r>
    </w:p>
    <w:p w:rsidR="000F748C" w:rsidRDefault="000F748C">
      <w:pPr>
        <w:pStyle w:val="ConsPlusNormal"/>
        <w:spacing w:before="220"/>
        <w:ind w:firstLine="540"/>
        <w:jc w:val="both"/>
      </w:pPr>
      <w: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0F748C" w:rsidRDefault="000F748C">
      <w:pPr>
        <w:pStyle w:val="ConsPlusNormal"/>
        <w:jc w:val="both"/>
      </w:pPr>
      <w:r>
        <w:t xml:space="preserve">(п. 120(1) </w:t>
      </w:r>
      <w:proofErr w:type="gramStart"/>
      <w:r>
        <w:t>введен</w:t>
      </w:r>
      <w:proofErr w:type="gramEnd"/>
      <w:r>
        <w:t xml:space="preserve"> </w:t>
      </w:r>
      <w:hyperlink r:id="rId193" w:history="1">
        <w:r>
          <w:rPr>
            <w:color w:val="0000FF"/>
          </w:rPr>
          <w:t>Постановлением</w:t>
        </w:r>
      </w:hyperlink>
      <w:r>
        <w:t xml:space="preserve"> Правительства РФ от 05.09.2011 N 743)</w:t>
      </w:r>
    </w:p>
    <w:p w:rsidR="000F748C" w:rsidRDefault="000F748C">
      <w:pPr>
        <w:pStyle w:val="ConsPlusNormal"/>
        <w:spacing w:before="220"/>
        <w:ind w:firstLine="540"/>
        <w:jc w:val="both"/>
      </w:pPr>
      <w:bookmarkStart w:id="16" w:name="P609"/>
      <w:bookmarkEnd w:id="16"/>
      <w:r>
        <w:t>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законодательством Российской Федерации, если иное не предусмотрено международными договорами Российской Федерации.</w:t>
      </w:r>
    </w:p>
    <w:p w:rsidR="000F748C" w:rsidRDefault="000F748C">
      <w:pPr>
        <w:pStyle w:val="ConsPlusNormal"/>
        <w:spacing w:before="220"/>
        <w:ind w:firstLine="540"/>
        <w:jc w:val="both"/>
      </w:pPr>
      <w:proofErr w:type="gramStart"/>
      <w:r>
        <w:t>Разрешение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маршрутов обслуживания воздушного движения Российской Федерации, за исключением спрямления маршрута полета и вне воздушного пространства свободной маршрутизации, выдает Федеральное агентство воздушного транспорта по согласованию с Федеральной службой безопасности Российской Федерации.</w:t>
      </w:r>
      <w:proofErr w:type="gramEnd"/>
      <w:r>
        <w:t xml:space="preserve"> О выдаче указанного разрешения уведомляется Министерство обороны Российской Федерации.</w:t>
      </w:r>
    </w:p>
    <w:p w:rsidR="000F748C" w:rsidRDefault="000F748C">
      <w:pPr>
        <w:pStyle w:val="ConsPlusNormal"/>
        <w:spacing w:before="220"/>
        <w:ind w:firstLine="540"/>
        <w:jc w:val="both"/>
      </w:pPr>
      <w:proofErr w:type="gramStart"/>
      <w:r>
        <w:t xml:space="preserve">Запрос на получение разрешения на международный полет воздушного судна в аэропорт (на аэродром) Российской Федерации, не открытый для международных полетов воздушных судов, или из указанных аэропортов (аэродромов), а также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w:t>
      </w:r>
      <w:r>
        <w:lastRenderedPageBreak/>
        <w:t>маршрутов обслуживания воздушного движения Российской Федерации может подаваться</w:t>
      </w:r>
      <w:proofErr w:type="gramEnd"/>
      <w:r>
        <w:t xml:space="preserve"> пользователем воздушного пространства или его представителем в Федеральное агентство воздушного транспорта по авиационной наземной сети передачи данных и телеграфных сообщений, по информационно-телекоммуникационной сети "Интернет" или на бумажном носителе, включая факсимильное сообщение.</w:t>
      </w:r>
    </w:p>
    <w:p w:rsidR="000F748C" w:rsidRDefault="000F748C">
      <w:pPr>
        <w:pStyle w:val="ConsPlusNormal"/>
        <w:jc w:val="both"/>
      </w:pPr>
      <w:r>
        <w:t xml:space="preserve">(п. 121 в ред. </w:t>
      </w:r>
      <w:hyperlink r:id="rId194" w:history="1">
        <w:r>
          <w:rPr>
            <w:color w:val="0000FF"/>
          </w:rPr>
          <w:t>Постановления</w:t>
        </w:r>
      </w:hyperlink>
      <w:r>
        <w:t xml:space="preserve"> Правительства РФ от 02.12.2020 N 1991)</w:t>
      </w:r>
    </w:p>
    <w:p w:rsidR="000F748C" w:rsidRDefault="000F748C">
      <w:pPr>
        <w:pStyle w:val="ConsPlusNormal"/>
        <w:spacing w:before="220"/>
        <w:ind w:firstLine="540"/>
        <w:jc w:val="both"/>
      </w:pPr>
      <w: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0F748C" w:rsidRDefault="000F748C">
      <w:pPr>
        <w:pStyle w:val="ConsPlusNormal"/>
        <w:ind w:firstLine="540"/>
        <w:jc w:val="both"/>
      </w:pPr>
    </w:p>
    <w:p w:rsidR="000F748C" w:rsidRDefault="000F748C">
      <w:pPr>
        <w:pStyle w:val="ConsPlusTitle"/>
        <w:jc w:val="center"/>
        <w:outlineLvl w:val="2"/>
      </w:pPr>
      <w:r>
        <w:t>Уведомительный порядок использования</w:t>
      </w:r>
    </w:p>
    <w:p w:rsidR="000F748C" w:rsidRDefault="000F748C">
      <w:pPr>
        <w:pStyle w:val="ConsPlusTitle"/>
        <w:jc w:val="center"/>
      </w:pPr>
      <w:r>
        <w:t>воздушного пространства</w:t>
      </w:r>
    </w:p>
    <w:p w:rsidR="000F748C" w:rsidRDefault="000F748C">
      <w:pPr>
        <w:pStyle w:val="ConsPlusNormal"/>
        <w:ind w:firstLine="540"/>
        <w:jc w:val="both"/>
      </w:pPr>
    </w:p>
    <w:p w:rsidR="000F748C" w:rsidRDefault="000F748C">
      <w:pPr>
        <w:pStyle w:val="ConsPlusNormal"/>
        <w:ind w:firstLine="540"/>
        <w:jc w:val="both"/>
      </w:pPr>
      <w: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0F748C" w:rsidRDefault="000F748C">
      <w:pPr>
        <w:pStyle w:val="ConsPlusNormal"/>
        <w:spacing w:before="220"/>
        <w:ind w:firstLine="540"/>
        <w:jc w:val="both"/>
      </w:pPr>
      <w:r>
        <w:t>124. Уведомительный порядок использования воздушного пространства устанавливается в воздушном пространстве класса G.</w:t>
      </w:r>
    </w:p>
    <w:p w:rsidR="000F748C" w:rsidRDefault="000F748C">
      <w:pPr>
        <w:pStyle w:val="ConsPlusNormal"/>
        <w:spacing w:before="220"/>
        <w:ind w:firstLine="540"/>
        <w:jc w:val="both"/>
      </w:pPr>
      <w:r>
        <w:t>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rsidR="000F748C" w:rsidRDefault="000F748C">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rsidR="000F748C" w:rsidRDefault="000F748C">
      <w:pPr>
        <w:pStyle w:val="ConsPlusNormal"/>
        <w:jc w:val="both"/>
      </w:pPr>
      <w:r>
        <w:t>(</w:t>
      </w:r>
      <w:proofErr w:type="gramStart"/>
      <w:r>
        <w:t>п</w:t>
      </w:r>
      <w:proofErr w:type="gramEnd"/>
      <w:r>
        <w:t xml:space="preserve">. 125 в ред. </w:t>
      </w:r>
      <w:hyperlink r:id="rId196"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маршрутов обслуживания воздушного движения)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0F748C" w:rsidRDefault="000F748C">
      <w:pPr>
        <w:pStyle w:val="ConsPlusNormal"/>
        <w:jc w:val="both"/>
      </w:pPr>
      <w:r>
        <w:t>(</w:t>
      </w:r>
      <w:proofErr w:type="gramStart"/>
      <w:r>
        <w:t>в</w:t>
      </w:r>
      <w:proofErr w:type="gramEnd"/>
      <w:r>
        <w:t xml:space="preserve"> ред. Постановлений Правительства РФ от 14.02.2017 </w:t>
      </w:r>
      <w:hyperlink r:id="rId197" w:history="1">
        <w:r>
          <w:rPr>
            <w:color w:val="0000FF"/>
          </w:rPr>
          <w:t>N 182</w:t>
        </w:r>
      </w:hyperlink>
      <w:r>
        <w:t xml:space="preserve">, от 02.12.2020 </w:t>
      </w:r>
      <w:hyperlink r:id="rId198" w:history="1">
        <w:r>
          <w:rPr>
            <w:color w:val="0000FF"/>
          </w:rPr>
          <w:t>N 1991</w:t>
        </w:r>
      </w:hyperlink>
      <w:r>
        <w:t>)</w:t>
      </w:r>
    </w:p>
    <w:p w:rsidR="000F748C" w:rsidRDefault="000F748C">
      <w:pPr>
        <w:pStyle w:val="ConsPlusNormal"/>
        <w:spacing w:before="220"/>
        <w:ind w:firstLine="540"/>
        <w:jc w:val="both"/>
      </w:pPr>
      <w: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0F748C" w:rsidRDefault="000F748C">
      <w:pPr>
        <w:pStyle w:val="ConsPlusNormal"/>
        <w:ind w:firstLine="540"/>
        <w:jc w:val="both"/>
      </w:pPr>
    </w:p>
    <w:p w:rsidR="000F748C" w:rsidRDefault="000F748C">
      <w:pPr>
        <w:pStyle w:val="ConsPlusTitle"/>
        <w:jc w:val="center"/>
        <w:outlineLvl w:val="1"/>
      </w:pPr>
      <w:r>
        <w:t>V. Организация воздушного движения</w:t>
      </w:r>
    </w:p>
    <w:p w:rsidR="000F748C" w:rsidRDefault="000F748C">
      <w:pPr>
        <w:pStyle w:val="ConsPlusNormal"/>
        <w:jc w:val="center"/>
      </w:pPr>
    </w:p>
    <w:p w:rsidR="000F748C" w:rsidRDefault="000F748C">
      <w:pPr>
        <w:pStyle w:val="ConsPlusNormal"/>
        <w:ind w:firstLine="540"/>
        <w:jc w:val="both"/>
      </w:pPr>
      <w:r>
        <w:t>128. Организация воздушного движения включает в себя:</w:t>
      </w:r>
    </w:p>
    <w:p w:rsidR="000F748C" w:rsidRDefault="000F748C">
      <w:pPr>
        <w:pStyle w:val="ConsPlusNormal"/>
        <w:spacing w:before="220"/>
        <w:ind w:firstLine="540"/>
        <w:jc w:val="both"/>
      </w:pPr>
      <w:r>
        <w:t>а) обслуживание (управление) воздушного движения;</w:t>
      </w:r>
    </w:p>
    <w:p w:rsidR="000F748C" w:rsidRDefault="000F748C">
      <w:pPr>
        <w:pStyle w:val="ConsPlusNormal"/>
        <w:spacing w:before="220"/>
        <w:ind w:firstLine="540"/>
        <w:jc w:val="both"/>
      </w:pPr>
      <w:r>
        <w:t>б) организацию потоков воздушного движения;</w:t>
      </w:r>
    </w:p>
    <w:p w:rsidR="000F748C" w:rsidRDefault="000F748C">
      <w:pPr>
        <w:pStyle w:val="ConsPlusNormal"/>
        <w:spacing w:before="220"/>
        <w:ind w:firstLine="540"/>
        <w:jc w:val="both"/>
      </w:pPr>
      <w:r>
        <w:t>в) организацию воздушного пространства.</w:t>
      </w:r>
    </w:p>
    <w:p w:rsidR="000F748C" w:rsidRDefault="000F748C">
      <w:pPr>
        <w:pStyle w:val="ConsPlusNormal"/>
        <w:spacing w:before="220"/>
        <w:ind w:firstLine="540"/>
        <w:jc w:val="both"/>
      </w:pPr>
      <w:r>
        <w:t>129. Обслуживание (управление) воздушного движения осуществляется органами обслуживания воздушного движения (управления полетами).</w:t>
      </w:r>
    </w:p>
    <w:p w:rsidR="000F748C" w:rsidRDefault="000F748C">
      <w:pPr>
        <w:pStyle w:val="ConsPlusNormal"/>
        <w:spacing w:before="220"/>
        <w:ind w:firstLine="540"/>
        <w:jc w:val="both"/>
      </w:pPr>
      <w:r>
        <w:lastRenderedPageBreak/>
        <w:t>130. Обслуживание (управление) воздушного движения включает в себя:</w:t>
      </w:r>
    </w:p>
    <w:p w:rsidR="000F748C" w:rsidRDefault="000F748C">
      <w:pPr>
        <w:pStyle w:val="ConsPlusNormal"/>
        <w:spacing w:before="220"/>
        <w:ind w:firstLine="540"/>
        <w:jc w:val="both"/>
      </w:pPr>
      <w:r>
        <w:t>а) диспетчерское обслуживание воздушного движения;</w:t>
      </w:r>
    </w:p>
    <w:p w:rsidR="000F748C" w:rsidRDefault="000F748C">
      <w:pPr>
        <w:pStyle w:val="ConsPlusNormal"/>
        <w:spacing w:before="220"/>
        <w:ind w:firstLine="540"/>
        <w:jc w:val="both"/>
      </w:pPr>
      <w:r>
        <w:t>б) полетно-информационное обслуживание воздушного движения;</w:t>
      </w:r>
    </w:p>
    <w:p w:rsidR="000F748C" w:rsidRDefault="000F748C">
      <w:pPr>
        <w:pStyle w:val="ConsPlusNormal"/>
        <w:spacing w:before="220"/>
        <w:ind w:firstLine="540"/>
        <w:jc w:val="both"/>
      </w:pPr>
      <w:r>
        <w:t>в) аварийное оповещение.</w:t>
      </w:r>
    </w:p>
    <w:p w:rsidR="000F748C" w:rsidRDefault="000F748C">
      <w:pPr>
        <w:pStyle w:val="ConsPlusNormal"/>
        <w:spacing w:before="220"/>
        <w:ind w:firstLine="540"/>
        <w:jc w:val="both"/>
      </w:pPr>
      <w:r>
        <w:t>131. Диспетчерское обслуживание воздушного движения включает в себя:</w:t>
      </w:r>
    </w:p>
    <w:p w:rsidR="000F748C" w:rsidRDefault="000F748C">
      <w:pPr>
        <w:pStyle w:val="ConsPlusNormal"/>
        <w:spacing w:before="220"/>
        <w:ind w:firstLine="540"/>
        <w:jc w:val="both"/>
      </w:pPr>
      <w:r>
        <w:t>а) районное диспетчерское обслуживание;</w:t>
      </w:r>
    </w:p>
    <w:p w:rsidR="000F748C" w:rsidRDefault="000F748C">
      <w:pPr>
        <w:pStyle w:val="ConsPlusNormal"/>
        <w:spacing w:before="220"/>
        <w:ind w:firstLine="540"/>
        <w:jc w:val="both"/>
      </w:pPr>
      <w:r>
        <w:t>б) диспетчерское обслуживание подхода;</w:t>
      </w:r>
    </w:p>
    <w:p w:rsidR="000F748C" w:rsidRDefault="000F748C">
      <w:pPr>
        <w:pStyle w:val="ConsPlusNormal"/>
        <w:spacing w:before="220"/>
        <w:ind w:firstLine="540"/>
        <w:jc w:val="both"/>
      </w:pPr>
      <w:r>
        <w:t>в) аэродромное диспетчерское обслуживание.</w:t>
      </w:r>
    </w:p>
    <w:p w:rsidR="000F748C" w:rsidRDefault="000F748C">
      <w:pPr>
        <w:pStyle w:val="ConsPlusNormal"/>
        <w:spacing w:before="220"/>
        <w:ind w:firstLine="540"/>
        <w:jc w:val="both"/>
      </w:pPr>
      <w: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0F748C" w:rsidRDefault="000F748C">
      <w:pPr>
        <w:pStyle w:val="ConsPlusNormal"/>
        <w:spacing w:before="220"/>
        <w:ind w:firstLine="540"/>
        <w:jc w:val="both"/>
      </w:pPr>
      <w: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0F748C" w:rsidRDefault="000F748C">
      <w:pPr>
        <w:pStyle w:val="ConsPlusNormal"/>
        <w:spacing w:before="220"/>
        <w:ind w:firstLine="540"/>
        <w:jc w:val="both"/>
      </w:pPr>
      <w: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0F748C" w:rsidRDefault="000F748C">
      <w:pPr>
        <w:pStyle w:val="ConsPlusNormal"/>
        <w:spacing w:before="220"/>
        <w:ind w:firstLine="540"/>
        <w:jc w:val="both"/>
      </w:pPr>
      <w:r>
        <w:t xml:space="preserve">134. Организация воздушного движения осуществляется в соответствии с федеральными авиационными </w:t>
      </w:r>
      <w:hyperlink r:id="rId199" w:history="1">
        <w:r>
          <w:rPr>
            <w:color w:val="0000FF"/>
          </w:rPr>
          <w:t>правилами</w:t>
        </w:r>
      </w:hyperlink>
      <w:r>
        <w:t>, утвержденными Министерством транспорта Российской Федерации.</w:t>
      </w:r>
    </w:p>
    <w:p w:rsidR="000F748C" w:rsidRDefault="000F748C">
      <w:pPr>
        <w:pStyle w:val="ConsPlusNormal"/>
        <w:ind w:firstLine="540"/>
        <w:jc w:val="both"/>
      </w:pPr>
    </w:p>
    <w:p w:rsidR="000F748C" w:rsidRDefault="000F748C">
      <w:pPr>
        <w:pStyle w:val="ConsPlusTitle"/>
        <w:jc w:val="center"/>
        <w:outlineLvl w:val="1"/>
      </w:pPr>
      <w:r>
        <w:t>VI. Запрещение или ограничение использования</w:t>
      </w:r>
    </w:p>
    <w:p w:rsidR="000F748C" w:rsidRDefault="000F748C">
      <w:pPr>
        <w:pStyle w:val="ConsPlusTitle"/>
        <w:jc w:val="center"/>
      </w:pPr>
      <w:r>
        <w:t>воздушного пространства</w:t>
      </w:r>
    </w:p>
    <w:p w:rsidR="000F748C" w:rsidRDefault="000F748C">
      <w:pPr>
        <w:pStyle w:val="ConsPlusNormal"/>
        <w:jc w:val="center"/>
      </w:pPr>
    </w:p>
    <w:p w:rsidR="000F748C" w:rsidRDefault="000F748C">
      <w:pPr>
        <w:pStyle w:val="ConsPlusNormal"/>
        <w:ind w:firstLine="540"/>
        <w:jc w:val="both"/>
      </w:pPr>
      <w: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0F748C" w:rsidRDefault="000F748C">
      <w:pPr>
        <w:pStyle w:val="ConsPlusNormal"/>
        <w:spacing w:before="220"/>
        <w:ind w:firstLine="540"/>
        <w:jc w:val="both"/>
      </w:pPr>
      <w:r>
        <w:t>136. Временный и местный режимы, а также кратковременные ограничения устанавливаются с целью:</w:t>
      </w:r>
    </w:p>
    <w:p w:rsidR="000F748C" w:rsidRDefault="000F748C">
      <w:pPr>
        <w:pStyle w:val="ConsPlusNormal"/>
        <w:spacing w:before="220"/>
        <w:ind w:firstLine="540"/>
        <w:jc w:val="both"/>
      </w:pPr>
      <w: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0F748C" w:rsidRDefault="000F748C">
      <w:pPr>
        <w:pStyle w:val="ConsPlusNormal"/>
        <w:spacing w:before="220"/>
        <w:ind w:firstLine="540"/>
        <w:jc w:val="both"/>
      </w:pPr>
      <w:r>
        <w:t>б) частичного запрещения деятельности по использованию воздушного пространства (место, время, высота).</w:t>
      </w:r>
    </w:p>
    <w:p w:rsidR="000F748C" w:rsidRDefault="000F748C">
      <w:pPr>
        <w:pStyle w:val="ConsPlusNormal"/>
        <w:spacing w:before="220"/>
        <w:ind w:firstLine="540"/>
        <w:jc w:val="both"/>
      </w:pPr>
      <w:r>
        <w:t>137. Временный режим устанавливается главным центром Единой системы для обеспечения следующих видов деятельности:</w:t>
      </w:r>
    </w:p>
    <w:p w:rsidR="000F748C" w:rsidRDefault="000F748C">
      <w:pPr>
        <w:pStyle w:val="ConsPlusNormal"/>
        <w:spacing w:before="220"/>
        <w:ind w:firstLine="540"/>
        <w:jc w:val="both"/>
      </w:pPr>
      <w:r>
        <w:t>а) выполнение полетов воздушных судов литера "A";</w:t>
      </w:r>
    </w:p>
    <w:p w:rsidR="000F748C" w:rsidRDefault="000F748C">
      <w:pPr>
        <w:pStyle w:val="ConsPlusNormal"/>
        <w:spacing w:before="220"/>
        <w:ind w:firstLine="540"/>
        <w:jc w:val="both"/>
      </w:pPr>
      <w:r>
        <w:t>б) выполнение полетов воздушных судов для обеспечения специальных международных договоров Российской Федерации;</w:t>
      </w:r>
    </w:p>
    <w:p w:rsidR="000F748C" w:rsidRDefault="000F748C">
      <w:pPr>
        <w:pStyle w:val="ConsPlusNormal"/>
        <w:spacing w:before="220"/>
        <w:ind w:firstLine="540"/>
        <w:jc w:val="both"/>
      </w:pPr>
      <w:r>
        <w:lastRenderedPageBreak/>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0F748C" w:rsidRDefault="000F748C">
      <w:pPr>
        <w:pStyle w:val="ConsPlusNormal"/>
        <w:spacing w:before="220"/>
        <w:ind w:firstLine="540"/>
        <w:jc w:val="both"/>
      </w:pPr>
      <w: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w:t>
      </w:r>
      <w:proofErr w:type="gramStart"/>
      <w:r>
        <w:t>дств пр</w:t>
      </w:r>
      <w:proofErr w:type="gramEnd"/>
      <w:r>
        <w:t>отивовоздушной обороны;</w:t>
      </w:r>
    </w:p>
    <w:p w:rsidR="000F748C" w:rsidRDefault="000F748C">
      <w:pPr>
        <w:pStyle w:val="ConsPlusNormal"/>
        <w:spacing w:before="220"/>
        <w:ind w:firstLine="540"/>
        <w:jc w:val="both"/>
      </w:pPr>
      <w: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0F748C" w:rsidRDefault="000F748C">
      <w:pPr>
        <w:pStyle w:val="ConsPlusNormal"/>
        <w:spacing w:before="220"/>
        <w:ind w:firstLine="540"/>
        <w:jc w:val="both"/>
      </w:pPr>
      <w:r>
        <w:t>е) выполнение полетов беспилотных воздушных судов в воздушном пространстве классов A и C.</w:t>
      </w:r>
    </w:p>
    <w:p w:rsidR="000F748C" w:rsidRDefault="000F748C">
      <w:pPr>
        <w:pStyle w:val="ConsPlusNormal"/>
        <w:jc w:val="both"/>
      </w:pPr>
      <w:r>
        <w:t xml:space="preserve">(в ред. </w:t>
      </w:r>
      <w:hyperlink r:id="rId200"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rsidR="000F748C" w:rsidRDefault="000F748C">
      <w:pPr>
        <w:pStyle w:val="ConsPlusNormal"/>
        <w:jc w:val="both"/>
      </w:pPr>
      <w:r>
        <w:t xml:space="preserve">(в ред. </w:t>
      </w:r>
      <w:hyperlink r:id="rId201"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0F748C" w:rsidRDefault="000F748C">
      <w:pPr>
        <w:pStyle w:val="ConsPlusNormal"/>
        <w:spacing w:before="220"/>
        <w:ind w:firstLine="540"/>
        <w:jc w:val="both"/>
      </w:pPr>
      <w:r>
        <w:t>б) выполнение полетов на проверку боевой готовности сил и сре</w:t>
      </w:r>
      <w:proofErr w:type="gramStart"/>
      <w:r>
        <w:t>дств пр</w:t>
      </w:r>
      <w:proofErr w:type="gramEnd"/>
      <w:r>
        <w:t>отивовоздушной обороны;</w:t>
      </w:r>
    </w:p>
    <w:p w:rsidR="000F748C" w:rsidRDefault="000F748C">
      <w:pPr>
        <w:pStyle w:val="ConsPlusNormal"/>
        <w:spacing w:before="220"/>
        <w:ind w:firstLine="540"/>
        <w:jc w:val="both"/>
      </w:pPr>
      <w: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0F748C" w:rsidRDefault="000F748C">
      <w:pPr>
        <w:pStyle w:val="ConsPlusNormal"/>
        <w:spacing w:before="220"/>
        <w:ind w:firstLine="540"/>
        <w:jc w:val="both"/>
      </w:pPr>
      <w:r>
        <w:t>г) выполнение полетов беспилотным воздушным судном в воздушном пространстве классов C и G.</w:t>
      </w:r>
    </w:p>
    <w:p w:rsidR="000F748C" w:rsidRDefault="000F748C">
      <w:pPr>
        <w:pStyle w:val="ConsPlusNormal"/>
        <w:jc w:val="both"/>
      </w:pPr>
      <w:r>
        <w:t xml:space="preserve">(в ред. </w:t>
      </w:r>
      <w:hyperlink r:id="rId202" w:history="1">
        <w:r>
          <w:rPr>
            <w:color w:val="0000FF"/>
          </w:rPr>
          <w:t>Постановления</w:t>
        </w:r>
      </w:hyperlink>
      <w:r>
        <w:t xml:space="preserve"> Правительства РФ от 03.02.2020 N 74)</w:t>
      </w:r>
    </w:p>
    <w:p w:rsidR="000F748C" w:rsidRDefault="000F748C">
      <w:pPr>
        <w:pStyle w:val="ConsPlusNormal"/>
        <w:spacing w:before="220"/>
        <w:ind w:firstLine="540"/>
        <w:jc w:val="both"/>
      </w:pPr>
      <w: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0F748C" w:rsidRDefault="000F748C">
      <w:pPr>
        <w:pStyle w:val="ConsPlusNormal"/>
        <w:spacing w:before="220"/>
        <w:ind w:firstLine="540"/>
        <w:jc w:val="both"/>
      </w:pPr>
      <w:r>
        <w:t>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0F748C" w:rsidRDefault="000F748C">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РФ от 14.02.2017 N 182)</w:t>
      </w:r>
    </w:p>
    <w:p w:rsidR="000F748C" w:rsidRDefault="000F748C">
      <w:pPr>
        <w:pStyle w:val="ConsPlusNormal"/>
        <w:spacing w:before="220"/>
        <w:ind w:firstLine="540"/>
        <w:jc w:val="both"/>
      </w:pPr>
      <w: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0F748C" w:rsidRDefault="000F748C">
      <w:pPr>
        <w:pStyle w:val="ConsPlusNormal"/>
        <w:spacing w:before="220"/>
        <w:ind w:firstLine="540"/>
        <w:jc w:val="both"/>
      </w:pPr>
      <w: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0F748C" w:rsidRDefault="000F748C">
      <w:pPr>
        <w:pStyle w:val="ConsPlusNormal"/>
        <w:spacing w:before="220"/>
        <w:ind w:firstLine="540"/>
        <w:jc w:val="both"/>
      </w:pPr>
      <w: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204" w:history="1">
        <w:r>
          <w:rPr>
            <w:color w:val="0000FF"/>
          </w:rPr>
          <w:t>инструкцией</w:t>
        </w:r>
      </w:hyperlink>
      <w: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0F748C" w:rsidRDefault="000F748C">
      <w:pPr>
        <w:pStyle w:val="ConsPlusNormal"/>
        <w:spacing w:before="220"/>
        <w:ind w:firstLine="540"/>
        <w:jc w:val="both"/>
      </w:pPr>
      <w:r>
        <w:lastRenderedPageBreak/>
        <w:t xml:space="preserve">143. </w:t>
      </w:r>
      <w:proofErr w:type="gramStart"/>
      <w:r>
        <w:t>Контроль за</w:t>
      </w:r>
      <w:proofErr w:type="gramEnd"/>
      <w:r>
        <w:t xml:space="preserve"> соблюдением временного и местного режимов, а также кратковременных ограничений осуществляют центры Единой системы.</w:t>
      </w:r>
    </w:p>
    <w:p w:rsidR="000F748C" w:rsidRDefault="000F748C">
      <w:pPr>
        <w:pStyle w:val="ConsPlusNormal"/>
        <w:ind w:firstLine="540"/>
        <w:jc w:val="both"/>
      </w:pPr>
    </w:p>
    <w:p w:rsidR="000F748C" w:rsidRDefault="000F748C">
      <w:pPr>
        <w:pStyle w:val="ConsPlusTitle"/>
        <w:jc w:val="center"/>
        <w:outlineLvl w:val="1"/>
      </w:pPr>
      <w:r>
        <w:t xml:space="preserve">VII. Общие правила полетов воздушных судов </w:t>
      </w:r>
      <w:proofErr w:type="gramStart"/>
      <w:r>
        <w:t>гражданской</w:t>
      </w:r>
      <w:proofErr w:type="gramEnd"/>
      <w:r>
        <w:t>,</w:t>
      </w:r>
    </w:p>
    <w:p w:rsidR="000F748C" w:rsidRDefault="000F748C">
      <w:pPr>
        <w:pStyle w:val="ConsPlusTitle"/>
        <w:jc w:val="center"/>
      </w:pPr>
      <w:r>
        <w:t>государственной и экспериментальной авиации</w:t>
      </w:r>
    </w:p>
    <w:p w:rsidR="000F748C" w:rsidRDefault="000F748C">
      <w:pPr>
        <w:pStyle w:val="ConsPlusNormal"/>
        <w:jc w:val="center"/>
      </w:pPr>
      <w:r>
        <w:t xml:space="preserve">(в ред. </w:t>
      </w:r>
      <w:hyperlink r:id="rId205" w:history="1">
        <w:r>
          <w:rPr>
            <w:color w:val="0000FF"/>
          </w:rPr>
          <w:t>Постановления</w:t>
        </w:r>
      </w:hyperlink>
      <w:r>
        <w:t xml:space="preserve"> Правительства РФ от 02.12.2020 N 1991)</w:t>
      </w:r>
    </w:p>
    <w:p w:rsidR="000F748C" w:rsidRDefault="000F748C">
      <w:pPr>
        <w:pStyle w:val="ConsPlusNormal"/>
        <w:ind w:firstLine="540"/>
        <w:jc w:val="both"/>
      </w:pPr>
    </w:p>
    <w:p w:rsidR="000F748C" w:rsidRDefault="000F748C">
      <w:pPr>
        <w:pStyle w:val="ConsPlusNormal"/>
        <w:ind w:firstLine="540"/>
        <w:jc w:val="both"/>
      </w:pPr>
      <w:r>
        <w:t>144. Воздушное судно, приводимое в движение силовой установкой, уступает путь дирижаблям, планерам, аэростатам, а также воздушным судам, буксирующим другие воздушные суда или какие-либо предметы. Дирижабли уступают путь планерам и аэростатам. Планеры уступают путь аэростатам.</w:t>
      </w:r>
    </w:p>
    <w:p w:rsidR="000F748C" w:rsidRDefault="000F748C">
      <w:pPr>
        <w:pStyle w:val="ConsPlusNormal"/>
        <w:spacing w:before="220"/>
        <w:ind w:firstLine="540"/>
        <w:jc w:val="both"/>
      </w:pPr>
      <w:r>
        <w:t>145. При одновременном полете (прибытии) по правилам визуальных полетов или визуальном заходе на посадку на неконтролируемый аэродром 2 воздушных судов, находящихся на предпосадочной прямой, преимущество совершить посадку первым имеет воздушное судно, летящее впереди, слева или ниже.</w:t>
      </w:r>
    </w:p>
    <w:p w:rsidR="000F748C" w:rsidRDefault="000F748C">
      <w:pPr>
        <w:pStyle w:val="ConsPlusNormal"/>
        <w:spacing w:before="220"/>
        <w:ind w:firstLine="540"/>
        <w:jc w:val="both"/>
      </w:pPr>
      <w:r>
        <w:t>146. При визуальных полетах воздушных судов на пересекающихся курсах на одной и той же высоте (эшелоне) командир воздушного судна, заметивший воздушное судно слева, должен уменьшить, а справа - увеличить высоту полета так, чтобы разность высот обеспечивала безопасное расхождение воздушных судов.</w:t>
      </w:r>
    </w:p>
    <w:p w:rsidR="000F748C" w:rsidRDefault="000F748C">
      <w:pPr>
        <w:pStyle w:val="ConsPlusNormal"/>
        <w:spacing w:before="220"/>
        <w:ind w:firstLine="540"/>
        <w:jc w:val="both"/>
      </w:pPr>
      <w:r>
        <w:t>Если изменить высоту полета невозможно (облачность, полет на малых и предельно малых высотах или наличие других ограничений), командиры воздушных судов обязаны, отвернув воздушные суда, обеспечить их безопасное расхождение.</w:t>
      </w:r>
    </w:p>
    <w:p w:rsidR="000F748C" w:rsidRDefault="000F748C">
      <w:pPr>
        <w:pStyle w:val="ConsPlusNormal"/>
        <w:spacing w:before="220"/>
        <w:ind w:firstLine="540"/>
        <w:jc w:val="both"/>
      </w:pPr>
      <w:r>
        <w:t>В случае непреднамеренного сближения на встречных курсах на одной высоте (эшелоне) командиры воздушных судов должны отвернуть воздушные суда вправо для их расхождения левыми бортами.</w:t>
      </w:r>
    </w:p>
    <w:p w:rsidR="000F748C" w:rsidRDefault="000F748C">
      <w:pPr>
        <w:pStyle w:val="ConsPlusNormal"/>
        <w:spacing w:before="220"/>
        <w:ind w:firstLine="540"/>
        <w:jc w:val="both"/>
      </w:pPr>
      <w:r>
        <w:t>В процессе маневра расхождения командир воздушного судна обязан не терять другое воздушное судно из вида.</w:t>
      </w:r>
    </w:p>
    <w:p w:rsidR="000F748C" w:rsidRDefault="000F748C">
      <w:pPr>
        <w:pStyle w:val="ConsPlusNormal"/>
        <w:spacing w:before="220"/>
        <w:ind w:firstLine="540"/>
        <w:jc w:val="both"/>
      </w:pPr>
      <w:r>
        <w:t>147. Для обеспечения безопасности полетов воздушных судов устанавливаются безопасные высоты полета.</w:t>
      </w:r>
    </w:p>
    <w:p w:rsidR="000F748C" w:rsidRDefault="000F748C">
      <w:pPr>
        <w:pStyle w:val="ConsPlusNormal"/>
        <w:spacing w:before="220"/>
        <w:ind w:firstLine="540"/>
        <w:jc w:val="both"/>
      </w:pPr>
      <w:r>
        <w:t xml:space="preserve">Расчет безопасных высот полета воздушного судна осуществляется в соответствии с </w:t>
      </w:r>
      <w:hyperlink w:anchor="P1116" w:history="1">
        <w:r>
          <w:rPr>
            <w:color w:val="0000FF"/>
          </w:rPr>
          <w:t>приложением N 2</w:t>
        </w:r>
      </w:hyperlink>
      <w:r>
        <w:t>.</w:t>
      </w:r>
    </w:p>
    <w:p w:rsidR="000F748C" w:rsidRDefault="000F748C">
      <w:pPr>
        <w:pStyle w:val="ConsPlusNormal"/>
        <w:spacing w:before="220"/>
        <w:ind w:firstLine="540"/>
        <w:jc w:val="both"/>
      </w:pPr>
      <w:r>
        <w:t>148. Положение воздушного судна в вертикальной плоскости определяется уровнем полета и выдерживается экипажем по барометрическому высотомеру.</w:t>
      </w:r>
    </w:p>
    <w:p w:rsidR="000F748C" w:rsidRDefault="000F748C">
      <w:pPr>
        <w:pStyle w:val="ConsPlusNormal"/>
        <w:spacing w:before="220"/>
        <w:ind w:firstLine="540"/>
        <w:jc w:val="both"/>
      </w:pPr>
      <w:r>
        <w:t>149. При полетах на эшелоне перехода или выше воздушное судно выполняет полет по показаниям высотомера, шкала которого установлена на давление QNE, на этом этапе полета положение воздушного судна в вертикальной плоскости выражается через эшелоны полета.</w:t>
      </w:r>
    </w:p>
    <w:p w:rsidR="000F748C" w:rsidRDefault="000F748C">
      <w:pPr>
        <w:pStyle w:val="ConsPlusNormal"/>
        <w:spacing w:before="220"/>
        <w:ind w:firstLine="540"/>
        <w:jc w:val="both"/>
      </w:pPr>
      <w:r>
        <w:t xml:space="preserve">150. </w:t>
      </w:r>
      <w:proofErr w:type="gramStart"/>
      <w:r>
        <w:t>При полете ниже эшелона перехода положение воздушного судна в вертикальной плоскости определяется в величинах абсолютной высоты в футах по давлению QNH аэродрома в узловых диспетчерских районах (диспетчерских зонах) аэродромов гражданской авиации (аэродромов совместного базирования, являющихся международными, где базируются воздушные суда гражданской авиации) и в величинах относительной высоты в метрах по давлению QFE при полетах в районах аэродромов государственной и экспериментальной</w:t>
      </w:r>
      <w:proofErr w:type="gramEnd"/>
      <w:r>
        <w:t xml:space="preserve"> авиации.</w:t>
      </w:r>
    </w:p>
    <w:p w:rsidR="000F748C" w:rsidRDefault="000F748C">
      <w:pPr>
        <w:pStyle w:val="ConsPlusNormal"/>
        <w:spacing w:before="220"/>
        <w:ind w:firstLine="540"/>
        <w:jc w:val="both"/>
      </w:pPr>
      <w:r>
        <w:t xml:space="preserve">Давление QNH аэродрома указывается в передачах службы автоматической передачи информации в районе аэродрома, давление QFE предоставляется органом обслуживания </w:t>
      </w:r>
      <w:r>
        <w:lastRenderedPageBreak/>
        <w:t>воздушного движения (управления полетами) по запросу экипажа. Давление QNH указывается в гектопаскалях и по запросу в миллиметрах ртутного столба, давление QFE указывается в миллиметрах ртутного столба и по запросу экипажа в гектопаскалях.</w:t>
      </w:r>
    </w:p>
    <w:p w:rsidR="000F748C" w:rsidRDefault="000F748C">
      <w:pPr>
        <w:pStyle w:val="ConsPlusNormal"/>
        <w:spacing w:before="220"/>
        <w:ind w:firstLine="540"/>
        <w:jc w:val="both"/>
      </w:pPr>
      <w:r>
        <w:t>151. При полете вне диспетчерского района или диспетчерской зоны ниже эшелона перехода положение воздушного судна в вертикальной плоскости определяется в величинах абсолютной высоты в футах (в метрах - по запросу) по давлению QNH района.</w:t>
      </w:r>
    </w:p>
    <w:p w:rsidR="000F748C" w:rsidRDefault="000F748C">
      <w:pPr>
        <w:pStyle w:val="ConsPlusNormal"/>
        <w:spacing w:before="220"/>
        <w:ind w:firstLine="540"/>
        <w:jc w:val="both"/>
      </w:pPr>
      <w:r>
        <w:t>152. Перевод давления на шкале барометрического высотомера с давления аэродрома вылета на давление QNE производится при пересечении высоты перехода. В диспетчерской зоне над двумя и более близко расположенными аэродромами устанавливается общая высота перехода (абсолютная, относительная в зависимости от видов авиации, базирующихся на аэродромах), соответствующие органы обслуживания воздушного движения устанавливают общий эшелон перехода, используемый вблизи этих аэродромов или в надлежащих случаях в соответствующем узловом диспетчерском районе.</w:t>
      </w:r>
    </w:p>
    <w:p w:rsidR="000F748C" w:rsidRDefault="000F748C">
      <w:pPr>
        <w:pStyle w:val="ConsPlusNormal"/>
        <w:spacing w:before="220"/>
        <w:ind w:firstLine="540"/>
        <w:jc w:val="both"/>
      </w:pPr>
      <w:r>
        <w:t>153. Полеты воздушных судов в переходном слое в режиме горизонтального полета запрещаются.</w:t>
      </w:r>
    </w:p>
    <w:p w:rsidR="000F748C" w:rsidRDefault="000F748C">
      <w:pPr>
        <w:pStyle w:val="ConsPlusNormal"/>
        <w:spacing w:before="220"/>
        <w:ind w:firstLine="540"/>
        <w:jc w:val="both"/>
      </w:pPr>
      <w:r>
        <w:t>154. Для полета по маршруту на высоте перехода или ниже перевод шкалы давления барометрического высотомера с давления на аэродроме (давление QFE или давление QNH аэродрома) на давление QNH района производится при пересечении границы диспетчерской зоны.</w:t>
      </w:r>
    </w:p>
    <w:p w:rsidR="000F748C" w:rsidRDefault="000F748C">
      <w:pPr>
        <w:pStyle w:val="ConsPlusNormal"/>
        <w:spacing w:before="220"/>
        <w:ind w:firstLine="540"/>
        <w:jc w:val="both"/>
      </w:pPr>
      <w:r>
        <w:t>155. На неконтролируемом аэродроме (вертодроме, посадочной площадке) взлет производится по давлению QNH аэродрома. При отсутствии информации о давлении QNH аэродрома перед взлетом на высотомере устанавливается высота, соответствующая превышению аэродрома над уровнем моря.</w:t>
      </w:r>
    </w:p>
    <w:p w:rsidR="000F748C" w:rsidRDefault="000F748C">
      <w:pPr>
        <w:pStyle w:val="ConsPlusNormal"/>
        <w:spacing w:before="220"/>
        <w:ind w:firstLine="540"/>
        <w:jc w:val="both"/>
      </w:pPr>
      <w:r>
        <w:t>156. Перевод давления на шкале барометрического высотомера с давления QNE на давление QNH аэродрома (давление QFE) аэродрома посадки производится при пересечении эшелона перехода района аэродрома (аэроузла).</w:t>
      </w:r>
    </w:p>
    <w:p w:rsidR="000F748C" w:rsidRDefault="000F748C">
      <w:pPr>
        <w:pStyle w:val="ConsPlusNormal"/>
        <w:spacing w:before="220"/>
        <w:ind w:firstLine="540"/>
        <w:jc w:val="both"/>
      </w:pPr>
      <w:r>
        <w:t xml:space="preserve">157. </w:t>
      </w:r>
      <w:proofErr w:type="gramStart"/>
      <w:r>
        <w:t>Перевод давления на шкале барометрического высотомера при полете на высоте ниже эшелона перехода (на высоте перехода и ниже) с давления QNH района на давление QNH аэродрома (давление QFE - по запросу) контролируемого аэродрома производится при пересечении установленного в районе аэродрома рубежа по диспетчерскому указанию органа обслуживания воздушного движения (управления полетами) аэродрома.</w:t>
      </w:r>
      <w:proofErr w:type="gramEnd"/>
    </w:p>
    <w:p w:rsidR="000F748C" w:rsidRDefault="000F748C">
      <w:pPr>
        <w:pStyle w:val="ConsPlusNormal"/>
        <w:spacing w:before="220"/>
        <w:ind w:firstLine="540"/>
        <w:jc w:val="both"/>
      </w:pPr>
      <w:r>
        <w:t>158. Посадка на неконтролируемом аэродроме гражданской авиации (вертодроме, посадочной площадке) производится по давлению QNH аэродрома или района.</w:t>
      </w:r>
    </w:p>
    <w:p w:rsidR="000F748C" w:rsidRDefault="000F748C">
      <w:pPr>
        <w:pStyle w:val="ConsPlusNormal"/>
        <w:spacing w:before="220"/>
        <w:ind w:firstLine="540"/>
        <w:jc w:val="both"/>
      </w:pPr>
      <w:r>
        <w:t>159. При рулении воздушных судов навстречу друг другу командиры воздушных судов обязаны уменьшить скорость руления до минимальной и, держась правой стороны, разойтись левыми бортами.</w:t>
      </w:r>
    </w:p>
    <w:p w:rsidR="000F748C" w:rsidRDefault="000F748C">
      <w:pPr>
        <w:pStyle w:val="ConsPlusNormal"/>
        <w:spacing w:before="220"/>
        <w:ind w:firstLine="540"/>
        <w:jc w:val="both"/>
      </w:pPr>
      <w:r>
        <w:t>При сближении на пересекающихся курсах командир воздушного судна, видящий другое судно справа, обязан прекратить руление.</w:t>
      </w:r>
    </w:p>
    <w:p w:rsidR="000F748C" w:rsidRDefault="000F748C">
      <w:pPr>
        <w:pStyle w:val="ConsPlusNormal"/>
        <w:spacing w:before="220"/>
        <w:ind w:firstLine="540"/>
        <w:jc w:val="both"/>
      </w:pPr>
      <w:r>
        <w:t xml:space="preserve">160. Полеты по правилам визуальных полетов выполняются днем и ночью в соответствии с федеральными авиационными правилами, утвержденными в соответствии со </w:t>
      </w:r>
      <w:hyperlink r:id="rId206" w:history="1">
        <w:r>
          <w:rPr>
            <w:color w:val="0000FF"/>
          </w:rPr>
          <w:t>статьей 68</w:t>
        </w:r>
      </w:hyperlink>
      <w:r>
        <w:t xml:space="preserve"> Воздушного кодекса Российской Федерации.</w:t>
      </w:r>
    </w:p>
    <w:p w:rsidR="000F748C" w:rsidRDefault="000F748C">
      <w:pPr>
        <w:pStyle w:val="ConsPlusNormal"/>
        <w:spacing w:before="220"/>
        <w:ind w:firstLine="540"/>
        <w:jc w:val="both"/>
      </w:pPr>
      <w:r>
        <w:t>161. При невозможности выполнения полета по правилам визуальных полетов командир воздушного судна обязан выполнять полет по правилам полетов по приборам при наличии соответствующего допуска.</w:t>
      </w:r>
    </w:p>
    <w:p w:rsidR="000F748C" w:rsidRDefault="000F748C">
      <w:pPr>
        <w:pStyle w:val="ConsPlusNormal"/>
        <w:spacing w:before="220"/>
        <w:ind w:firstLine="540"/>
        <w:jc w:val="both"/>
      </w:pPr>
      <w:r>
        <w:lastRenderedPageBreak/>
        <w:t xml:space="preserve">Решение </w:t>
      </w:r>
      <w:proofErr w:type="gramStart"/>
      <w:r>
        <w:t>о переходе от полета по правилам визуальных полетов к полету по правилам</w:t>
      </w:r>
      <w:proofErr w:type="gramEnd"/>
      <w:r>
        <w:t xml:space="preserve"> полетов по приборам командир воздушного судна принимает самостоятельно.</w:t>
      </w:r>
    </w:p>
    <w:p w:rsidR="000F748C" w:rsidRDefault="000F748C">
      <w:pPr>
        <w:pStyle w:val="ConsPlusNormal"/>
        <w:spacing w:before="220"/>
        <w:ind w:firstLine="540"/>
        <w:jc w:val="both"/>
      </w:pPr>
      <w:r>
        <w:t>Командир воздушного судна, не имеющий допуска к полетам по правилам полетов по приборам, обязан принять меры для возвращения воздушного судна на аэродром вылета или произвести посадку на ближайшем запасном аэродроме либо посадочной площадке, подобранной с воздуха.</w:t>
      </w:r>
    </w:p>
    <w:p w:rsidR="000F748C" w:rsidRDefault="000F748C">
      <w:pPr>
        <w:pStyle w:val="ConsPlusNormal"/>
        <w:spacing w:before="220"/>
        <w:ind w:firstLine="540"/>
        <w:jc w:val="both"/>
      </w:pPr>
      <w:r>
        <w:t xml:space="preserve">162. Полеты по правилам полетов по приборам выполняются в соответствии с настоящими Федеральными правилами и федеральными авиационными правилами, утвержденными в соответствии со </w:t>
      </w:r>
      <w:hyperlink r:id="rId207" w:history="1">
        <w:r>
          <w:rPr>
            <w:color w:val="0000FF"/>
          </w:rPr>
          <w:t>статьей 68</w:t>
        </w:r>
      </w:hyperlink>
      <w:r>
        <w:t xml:space="preserve"> Воздушного кодекса Российской Федерации.</w:t>
      </w:r>
    </w:p>
    <w:p w:rsidR="000F748C" w:rsidRDefault="000F748C">
      <w:pPr>
        <w:pStyle w:val="ConsPlusNormal"/>
        <w:spacing w:before="220"/>
        <w:ind w:firstLine="540"/>
        <w:jc w:val="both"/>
      </w:pPr>
      <w:r>
        <w:t xml:space="preserve">163. Решение </w:t>
      </w:r>
      <w:proofErr w:type="gramStart"/>
      <w:r>
        <w:t>о переходе от полета по правилам полетов по приборам к полету</w:t>
      </w:r>
      <w:proofErr w:type="gramEnd"/>
      <w:r>
        <w:t xml:space="preserve"> по правилам визуальных полетов командир воздушного судна принимает самостоятельно.</w:t>
      </w:r>
    </w:p>
    <w:p w:rsidR="000F748C" w:rsidRDefault="000F748C">
      <w:pPr>
        <w:pStyle w:val="ConsPlusNormal"/>
        <w:spacing w:before="220"/>
        <w:ind w:firstLine="540"/>
        <w:jc w:val="both"/>
      </w:pPr>
      <w:r>
        <w:t>164. Командир любого воздушного судна при обнаружении терпящего бедствие воздушного или надводного судна выполняет указания органа обслуживания воздушного движения (управления полетами) и обязан в случаях, когда он в состоянии это осуществить, выполнить следующие действия:</w:t>
      </w:r>
    </w:p>
    <w:p w:rsidR="000F748C" w:rsidRDefault="000F748C">
      <w:pPr>
        <w:pStyle w:val="ConsPlusNormal"/>
        <w:spacing w:before="220"/>
        <w:ind w:firstLine="540"/>
        <w:jc w:val="both"/>
      </w:pPr>
      <w:r>
        <w:t>а) вести наблюдение за судном, терпящим бедствие;</w:t>
      </w:r>
    </w:p>
    <w:p w:rsidR="000F748C" w:rsidRDefault="000F748C">
      <w:pPr>
        <w:pStyle w:val="ConsPlusNormal"/>
        <w:spacing w:before="220"/>
        <w:ind w:firstLine="540"/>
        <w:jc w:val="both"/>
      </w:pPr>
      <w:r>
        <w:t>б) принять меры, которые могут облегчить определение местонахождения воздушного или надводного судна, если данные об этом у соответствующего органа обслуживания воздушного движения (управления полетами) отсутствовали;</w:t>
      </w:r>
    </w:p>
    <w:p w:rsidR="000F748C" w:rsidRDefault="000F748C">
      <w:pPr>
        <w:pStyle w:val="ConsPlusNormal"/>
        <w:spacing w:before="220"/>
        <w:ind w:firstLine="540"/>
        <w:jc w:val="both"/>
      </w:pPr>
      <w:r>
        <w:t>в) сообщить органу обслуживания воздушного движения (управления полетами) по возможности следующую информацию:</w:t>
      </w:r>
    </w:p>
    <w:p w:rsidR="000F748C" w:rsidRDefault="000F748C">
      <w:pPr>
        <w:pStyle w:val="ConsPlusNormal"/>
        <w:spacing w:before="220"/>
        <w:ind w:firstLine="540"/>
        <w:jc w:val="both"/>
      </w:pPr>
      <w:r>
        <w:t>тип, опознавательные знаки и состояние воздушного или надводного судна, терпящего бедствие;</w:t>
      </w:r>
    </w:p>
    <w:p w:rsidR="000F748C" w:rsidRDefault="000F748C">
      <w:pPr>
        <w:pStyle w:val="ConsPlusNormal"/>
        <w:spacing w:before="220"/>
        <w:ind w:firstLine="540"/>
        <w:jc w:val="both"/>
      </w:pPr>
      <w:r>
        <w:t>его местонахождение, выраженное в географических координатах или в расстоянии и истинном пеленге от известного ориентира или радионавигационного средства;</w:t>
      </w:r>
    </w:p>
    <w:p w:rsidR="000F748C" w:rsidRDefault="000F748C">
      <w:pPr>
        <w:pStyle w:val="ConsPlusNormal"/>
        <w:spacing w:before="220"/>
        <w:ind w:firstLine="540"/>
        <w:jc w:val="both"/>
      </w:pPr>
      <w:r>
        <w:t>время наблюдения в часах и минутах;</w:t>
      </w:r>
    </w:p>
    <w:p w:rsidR="000F748C" w:rsidRDefault="000F748C">
      <w:pPr>
        <w:pStyle w:val="ConsPlusNormal"/>
        <w:spacing w:before="220"/>
        <w:ind w:firstLine="540"/>
        <w:jc w:val="both"/>
      </w:pPr>
      <w:r>
        <w:t>количество замеченных людей;</w:t>
      </w:r>
    </w:p>
    <w:p w:rsidR="000F748C" w:rsidRDefault="000F748C">
      <w:pPr>
        <w:pStyle w:val="ConsPlusNormal"/>
        <w:spacing w:before="220"/>
        <w:ind w:firstLine="540"/>
        <w:jc w:val="both"/>
      </w:pPr>
      <w:r>
        <w:t>факт покидания людьми воздушного или надводного судна, терпящего бедствие;</w:t>
      </w:r>
    </w:p>
    <w:p w:rsidR="000F748C" w:rsidRDefault="000F748C">
      <w:pPr>
        <w:pStyle w:val="ConsPlusNormal"/>
        <w:spacing w:before="220"/>
        <w:ind w:firstLine="540"/>
        <w:jc w:val="both"/>
      </w:pPr>
      <w:r>
        <w:t>количество людей, находящихся на поверхности воды;</w:t>
      </w:r>
    </w:p>
    <w:p w:rsidR="000F748C" w:rsidRDefault="000F748C">
      <w:pPr>
        <w:pStyle w:val="ConsPlusNormal"/>
        <w:spacing w:before="220"/>
        <w:ind w:firstLine="540"/>
        <w:jc w:val="both"/>
      </w:pPr>
      <w:r>
        <w:t>сведения о физическом состоянии людей.</w:t>
      </w:r>
    </w:p>
    <w:p w:rsidR="000F748C" w:rsidRDefault="000F748C">
      <w:pPr>
        <w:pStyle w:val="ConsPlusNormal"/>
        <w:spacing w:before="220"/>
        <w:ind w:firstLine="540"/>
        <w:jc w:val="both"/>
      </w:pPr>
      <w:r>
        <w:t>165. Групповым считается полет, выполняемый на установленных единым планом полета интервалах и дистанциях между воздушными судами, при которых им не требуется по отношению друг к другу соблюдать установленные интервалы вертикального и горизонтального (продольного и бокового) эшелонирования.</w:t>
      </w:r>
    </w:p>
    <w:p w:rsidR="000F748C" w:rsidRDefault="000F748C">
      <w:pPr>
        <w:pStyle w:val="ConsPlusNormal"/>
        <w:spacing w:before="220"/>
        <w:ind w:firstLine="540"/>
        <w:jc w:val="both"/>
      </w:pPr>
      <w:r>
        <w:t xml:space="preserve">Порядок выполнения группового полета устанавливается федеральными авиационными правилами, утвержденными в соответствии со </w:t>
      </w:r>
      <w:hyperlink r:id="rId208" w:history="1">
        <w:r>
          <w:rPr>
            <w:color w:val="0000FF"/>
          </w:rPr>
          <w:t>статьей 68</w:t>
        </w:r>
      </w:hyperlink>
      <w:r>
        <w:t xml:space="preserve"> Воздушного кодекса Российской Федерации.</w:t>
      </w:r>
    </w:p>
    <w:p w:rsidR="000F748C" w:rsidRDefault="000F748C">
      <w:pPr>
        <w:pStyle w:val="ConsPlusNormal"/>
        <w:spacing w:before="220"/>
        <w:ind w:firstLine="540"/>
        <w:jc w:val="both"/>
      </w:pPr>
      <w:r>
        <w:t xml:space="preserve">166. В групповом полете один из командиров пилотируемых воздушных судов является старшим по отношению к другим. Он отвечает за соблюдение всеми воздушными судами группы плана полета, ведет радиообмен с органами обслуживания воздушного движения (управления </w:t>
      </w:r>
      <w:r>
        <w:lastRenderedPageBreak/>
        <w:t>полетами) от момента сбора группы после взлета и до ее роспуска перед посадкой.</w:t>
      </w:r>
    </w:p>
    <w:p w:rsidR="000F748C" w:rsidRDefault="000F748C">
      <w:pPr>
        <w:pStyle w:val="ConsPlusNormal"/>
        <w:spacing w:before="220"/>
        <w:ind w:firstLine="540"/>
        <w:jc w:val="both"/>
      </w:pPr>
      <w:r>
        <w:t>167. Переход от одиночного полета к групповому полету, если это не предусмотрено планом полета, запрещается.</w:t>
      </w:r>
    </w:p>
    <w:p w:rsidR="000F748C" w:rsidRDefault="000F748C">
      <w:pPr>
        <w:pStyle w:val="ConsPlusNormal"/>
        <w:spacing w:before="220"/>
        <w:ind w:firstLine="540"/>
        <w:jc w:val="both"/>
      </w:pPr>
      <w:r>
        <w:t xml:space="preserve">168. </w:t>
      </w:r>
      <w:proofErr w:type="gramStart"/>
      <w:r>
        <w:t xml:space="preserve">Порядок действий экипажей при возникновении особых случаев в полете и при полетах в условиях обледенения устанавливается федеральными авиационными правилами, утвержденными в соответствии со </w:t>
      </w:r>
      <w:hyperlink r:id="rId209" w:history="1">
        <w:r>
          <w:rPr>
            <w:color w:val="0000FF"/>
          </w:rPr>
          <w:t>статьей 68</w:t>
        </w:r>
      </w:hyperlink>
      <w:r>
        <w:t xml:space="preserve"> Воздушного кодекса Российской Федерации, и руководством по летной эксплуатации (инструкцией экипажу) воздушного судна этого типа.</w:t>
      </w:r>
      <w:proofErr w:type="gramEnd"/>
    </w:p>
    <w:p w:rsidR="000F748C" w:rsidRDefault="000F748C">
      <w:pPr>
        <w:pStyle w:val="ConsPlusNormal"/>
        <w:jc w:val="both"/>
      </w:pPr>
    </w:p>
    <w:p w:rsidR="000F748C" w:rsidRDefault="000F748C">
      <w:pPr>
        <w:pStyle w:val="ConsPlusTitle"/>
        <w:jc w:val="center"/>
        <w:outlineLvl w:val="1"/>
      </w:pPr>
      <w:r>
        <w:t xml:space="preserve">VIII. </w:t>
      </w:r>
      <w:proofErr w:type="gramStart"/>
      <w:r>
        <w:t>Контроль за</w:t>
      </w:r>
      <w:proofErr w:type="gramEnd"/>
      <w:r>
        <w:t xml:space="preserve"> соблюдением требований настоящих</w:t>
      </w:r>
    </w:p>
    <w:p w:rsidR="000F748C" w:rsidRDefault="000F748C">
      <w:pPr>
        <w:pStyle w:val="ConsPlusTitle"/>
        <w:jc w:val="center"/>
      </w:pPr>
      <w:r>
        <w:t>Федеральных правил</w:t>
      </w:r>
    </w:p>
    <w:p w:rsidR="000F748C" w:rsidRDefault="000F748C">
      <w:pPr>
        <w:pStyle w:val="ConsPlusNormal"/>
        <w:jc w:val="center"/>
      </w:pPr>
      <w:r>
        <w:t xml:space="preserve">(в ред. </w:t>
      </w:r>
      <w:hyperlink r:id="rId210" w:history="1">
        <w:r>
          <w:rPr>
            <w:color w:val="0000FF"/>
          </w:rPr>
          <w:t>Постановления</w:t>
        </w:r>
      </w:hyperlink>
      <w:r>
        <w:t xml:space="preserve"> Правительства РФ от 02.12.2020 N 1991)</w:t>
      </w:r>
    </w:p>
    <w:p w:rsidR="000F748C" w:rsidRDefault="000F748C">
      <w:pPr>
        <w:pStyle w:val="ConsPlusNormal"/>
        <w:jc w:val="both"/>
      </w:pPr>
    </w:p>
    <w:p w:rsidR="000F748C" w:rsidRDefault="000F748C">
      <w:pPr>
        <w:pStyle w:val="ConsPlusNormal"/>
        <w:ind w:firstLine="540"/>
        <w:jc w:val="both"/>
      </w:pPr>
      <w:r>
        <w:t xml:space="preserve">169. </w:t>
      </w:r>
      <w:proofErr w:type="gramStart"/>
      <w:r>
        <w:t>Контроль за</w:t>
      </w:r>
      <w:proofErr w:type="gramEnd"/>
      <w:r>
        <w:t xml:space="preserve">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0F748C" w:rsidRDefault="000F748C">
      <w:pPr>
        <w:pStyle w:val="ConsPlusNormal"/>
        <w:spacing w:before="220"/>
        <w:ind w:firstLine="540"/>
        <w:jc w:val="both"/>
      </w:pPr>
      <w:proofErr w:type="gramStart"/>
      <w:r>
        <w:t>Контроль за</w:t>
      </w:r>
      <w:proofErr w:type="gramEnd"/>
      <w:r>
        <w:t xml:space="preserve">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0F748C" w:rsidRDefault="000F748C">
      <w:pPr>
        <w:pStyle w:val="ConsPlusNormal"/>
        <w:spacing w:before="220"/>
        <w:ind w:firstLine="540"/>
        <w:jc w:val="both"/>
      </w:pPr>
      <w:r>
        <w:t>170.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rsidR="000F748C" w:rsidRDefault="000F748C">
      <w:pPr>
        <w:pStyle w:val="ConsPlusNormal"/>
        <w:spacing w:before="220"/>
        <w:ind w:firstLine="540"/>
        <w:jc w:val="both"/>
      </w:pPr>
      <w:r>
        <w:t>171.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0F748C" w:rsidRDefault="000F748C">
      <w:pPr>
        <w:pStyle w:val="ConsPlusNormal"/>
        <w:spacing w:before="220"/>
        <w:ind w:firstLine="540"/>
        <w:jc w:val="both"/>
      </w:pPr>
      <w:r>
        <w:t xml:space="preserve">а) </w:t>
      </w:r>
      <w:proofErr w:type="gramStart"/>
      <w:r>
        <w:t>угрожающих</w:t>
      </w:r>
      <w:proofErr w:type="gramEnd"/>
      <w:r>
        <w:t xml:space="preserve"> незаконным пересечением или незаконно пересекающих государственную границу Российской Федерации;</w:t>
      </w:r>
    </w:p>
    <w:p w:rsidR="000F748C" w:rsidRDefault="000F748C">
      <w:pPr>
        <w:pStyle w:val="ConsPlusNormal"/>
        <w:spacing w:before="220"/>
        <w:ind w:firstLine="540"/>
        <w:jc w:val="both"/>
      </w:pPr>
      <w:r>
        <w:t xml:space="preserve">б) </w:t>
      </w:r>
      <w:proofErr w:type="gramStart"/>
      <w:r>
        <w:t>являющихся</w:t>
      </w:r>
      <w:proofErr w:type="gramEnd"/>
      <w:r>
        <w:t xml:space="preserve"> неопознанными;</w:t>
      </w:r>
    </w:p>
    <w:p w:rsidR="000F748C" w:rsidRDefault="000F748C">
      <w:pPr>
        <w:pStyle w:val="ConsPlusNormal"/>
        <w:spacing w:before="220"/>
        <w:ind w:firstLine="540"/>
        <w:jc w:val="both"/>
      </w:pPr>
      <w:r>
        <w:t xml:space="preserve">в) </w:t>
      </w:r>
      <w:proofErr w:type="gramStart"/>
      <w:r>
        <w:t>нарушающих</w:t>
      </w:r>
      <w:proofErr w:type="gramEnd"/>
      <w:r>
        <w:t xml:space="preserve"> порядок использования воздушного пространства Российской Федерации (до момента прекращения нарушения);</w:t>
      </w:r>
    </w:p>
    <w:p w:rsidR="000F748C" w:rsidRDefault="000F748C">
      <w:pPr>
        <w:pStyle w:val="ConsPlusNormal"/>
        <w:spacing w:before="220"/>
        <w:ind w:firstLine="540"/>
        <w:jc w:val="both"/>
      </w:pPr>
      <w:r>
        <w:t>г) передающих сигнал "Бедствие";</w:t>
      </w:r>
    </w:p>
    <w:p w:rsidR="000F748C" w:rsidRDefault="000F748C">
      <w:pPr>
        <w:pStyle w:val="ConsPlusNormal"/>
        <w:spacing w:before="220"/>
        <w:ind w:firstLine="540"/>
        <w:jc w:val="both"/>
      </w:pPr>
      <w:r>
        <w:t>д) выполняющих полеты литеров "A" и "K";</w:t>
      </w:r>
    </w:p>
    <w:p w:rsidR="000F748C" w:rsidRDefault="000F748C">
      <w:pPr>
        <w:pStyle w:val="ConsPlusNormal"/>
        <w:spacing w:before="220"/>
        <w:ind w:firstLine="540"/>
        <w:jc w:val="both"/>
      </w:pPr>
      <w:r>
        <w:t>е) выполняющих полеты для проведения поисково-спасательных работ.</w:t>
      </w:r>
    </w:p>
    <w:p w:rsidR="000F748C" w:rsidRDefault="000F748C">
      <w:pPr>
        <w:pStyle w:val="ConsPlusNormal"/>
        <w:spacing w:before="220"/>
        <w:ind w:firstLine="540"/>
        <w:jc w:val="both"/>
      </w:pPr>
      <w:r>
        <w:t>172. К нарушениям порядка использования воздушного пространства Российской Федерации относятся:</w:t>
      </w:r>
    </w:p>
    <w:p w:rsidR="000F748C" w:rsidRDefault="000F748C">
      <w:pPr>
        <w:pStyle w:val="ConsPlusNormal"/>
        <w:spacing w:before="220"/>
        <w:ind w:firstLine="540"/>
        <w:jc w:val="both"/>
      </w:pPr>
      <w: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548" w:history="1">
        <w:r>
          <w:rPr>
            <w:color w:val="0000FF"/>
          </w:rPr>
          <w:t>пункте 114</w:t>
        </w:r>
      </w:hyperlink>
      <w:r>
        <w:t xml:space="preserve"> настоящих Федеральных правил;</w:t>
      </w:r>
    </w:p>
    <w:p w:rsidR="000F748C" w:rsidRDefault="000F748C">
      <w:pPr>
        <w:pStyle w:val="ConsPlusNormal"/>
        <w:spacing w:before="220"/>
        <w:ind w:firstLine="540"/>
        <w:jc w:val="both"/>
      </w:pPr>
      <w:r>
        <w:t>б) несоблюдение условий, доведенных центром Единой системы в разрешении на использование воздушного пространства;</w:t>
      </w:r>
    </w:p>
    <w:p w:rsidR="000F748C" w:rsidRDefault="000F748C">
      <w:pPr>
        <w:pStyle w:val="ConsPlusNormal"/>
        <w:spacing w:before="220"/>
        <w:ind w:firstLine="540"/>
        <w:jc w:val="both"/>
      </w:pPr>
      <w:r>
        <w:lastRenderedPageBreak/>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0F748C" w:rsidRDefault="000F748C">
      <w:pPr>
        <w:pStyle w:val="ConsPlusNormal"/>
        <w:spacing w:before="220"/>
        <w:ind w:firstLine="540"/>
        <w:jc w:val="both"/>
      </w:pPr>
      <w:r>
        <w:t>г) несоблюдение порядка использования воздушного пространства приграничной полосы;</w:t>
      </w:r>
    </w:p>
    <w:p w:rsidR="000F748C" w:rsidRDefault="000F748C">
      <w:pPr>
        <w:pStyle w:val="ConsPlusNormal"/>
        <w:spacing w:before="220"/>
        <w:ind w:firstLine="540"/>
        <w:jc w:val="both"/>
      </w:pPr>
      <w:r>
        <w:t>д) несоблюдение установленных временного и местного режимов, а также кратковременных ограничений;</w:t>
      </w:r>
    </w:p>
    <w:p w:rsidR="000F748C" w:rsidRDefault="000F748C">
      <w:pPr>
        <w:pStyle w:val="ConsPlusNormal"/>
        <w:spacing w:before="220"/>
        <w:ind w:firstLine="540"/>
        <w:jc w:val="both"/>
      </w:pPr>
      <w:r>
        <w:t>е) полет группы воздушных судов в количестве, превышающем количество, указанное в плане полета воздушного судна;</w:t>
      </w:r>
    </w:p>
    <w:p w:rsidR="000F748C" w:rsidRDefault="000F748C">
      <w:pPr>
        <w:pStyle w:val="ConsPlusNormal"/>
        <w:spacing w:before="220"/>
        <w:ind w:firstLine="540"/>
        <w:jc w:val="both"/>
      </w:pPr>
      <w:r>
        <w:t>ж) использование воздушного пространства запретной зоны, зоны ограничения полетов без разрешения;</w:t>
      </w:r>
    </w:p>
    <w:p w:rsidR="000F748C" w:rsidRDefault="000F748C">
      <w:pPr>
        <w:pStyle w:val="ConsPlusNormal"/>
        <w:spacing w:before="220"/>
        <w:ind w:firstLine="540"/>
        <w:jc w:val="both"/>
      </w:pPr>
      <w: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0F748C" w:rsidRDefault="000F748C">
      <w:pPr>
        <w:pStyle w:val="ConsPlusNormal"/>
        <w:spacing w:before="220"/>
        <w:ind w:firstLine="540"/>
        <w:jc w:val="both"/>
      </w:pPr>
      <w:r>
        <w:t>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0F748C" w:rsidRDefault="000F748C">
      <w:pPr>
        <w:pStyle w:val="ConsPlusNormal"/>
        <w:spacing w:before="220"/>
        <w:ind w:firstLine="540"/>
        <w:jc w:val="both"/>
      </w:pPr>
      <w:r>
        <w:t>к) отклонение воздушного судна за пределы границ воздушной трассы, местной воздушной линии и маршрута без диспетчерского разрешения органа обслуживания воздушного движения (управления полетами), за исключением случаев, когда такое отклонение обусловлено соображениями безопасности полета (обход опасных метеорологических явлений погоды, выход из зоны обледенения и др.);</w:t>
      </w:r>
    </w:p>
    <w:p w:rsidR="000F748C" w:rsidRDefault="000F748C">
      <w:pPr>
        <w:pStyle w:val="ConsPlusNormal"/>
        <w:spacing w:before="220"/>
        <w:ind w:firstLine="540"/>
        <w:jc w:val="both"/>
      </w:pPr>
      <w: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0F748C" w:rsidRDefault="000F748C">
      <w:pPr>
        <w:pStyle w:val="ConsPlusNormal"/>
        <w:spacing w:before="220"/>
        <w:ind w:firstLine="540"/>
        <w:jc w:val="both"/>
      </w:pPr>
      <w:r>
        <w:t>м) полет воздушного судна в воздушном пространстве класса G без уведомления органа обслуживания воздушного движения (управления полетами).</w:t>
      </w:r>
    </w:p>
    <w:p w:rsidR="000F748C" w:rsidRDefault="000F748C">
      <w:pPr>
        <w:pStyle w:val="ConsPlusNormal"/>
        <w:spacing w:before="220"/>
        <w:ind w:firstLine="540"/>
        <w:jc w:val="both"/>
      </w:pPr>
      <w:r>
        <w:t xml:space="preserve">173. При выявлении воздушного судна-нарушителя органы противовоздушной обороны подают сигнал "Режим", означающий требование о прекращении </w:t>
      </w:r>
      <w:proofErr w:type="gramStart"/>
      <w:r>
        <w:t>нарушения порядка использования воздушного пространства Российской Федерации</w:t>
      </w:r>
      <w:proofErr w:type="gramEnd"/>
      <w:r>
        <w:t>.</w:t>
      </w:r>
    </w:p>
    <w:p w:rsidR="000F748C" w:rsidRDefault="000F748C">
      <w:pPr>
        <w:pStyle w:val="ConsPlusNormal"/>
        <w:spacing w:before="220"/>
        <w:ind w:firstLine="540"/>
        <w:jc w:val="both"/>
      </w:pPr>
      <w:r>
        <w:t xml:space="preserve">Органы противовоздушной обороны доводят сигнал "Режим" до соответствующих центров Единой системы и приступают к действиям по прекращению </w:t>
      </w:r>
      <w:proofErr w:type="gramStart"/>
      <w:r>
        <w:t>нарушения порядка использования воздушного пространства Российской Федерации</w:t>
      </w:r>
      <w:proofErr w:type="gramEnd"/>
      <w:r>
        <w:t>.</w:t>
      </w:r>
    </w:p>
    <w:p w:rsidR="000F748C" w:rsidRDefault="000F748C">
      <w:pPr>
        <w:pStyle w:val="ConsPlusNormal"/>
        <w:spacing w:before="220"/>
        <w:ind w:firstLine="540"/>
        <w:jc w:val="both"/>
      </w:pPr>
      <w:proofErr w:type="gramStart"/>
      <w:r>
        <w:t>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оказывают ему помощь в прекращении нарушения порядка использования воздушного пространства Российской Федерации.</w:t>
      </w:r>
      <w:proofErr w:type="gramEnd"/>
    </w:p>
    <w:p w:rsidR="000F748C" w:rsidRDefault="000F748C">
      <w:pPr>
        <w:pStyle w:val="ConsPlusNormal"/>
        <w:spacing w:before="220"/>
        <w:ind w:firstLine="540"/>
        <w:jc w:val="both"/>
      </w:pPr>
      <w:bookmarkStart w:id="17" w:name="P757"/>
      <w:bookmarkEnd w:id="17"/>
      <w:r>
        <w:t>174.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rsidR="000F748C" w:rsidRDefault="000F748C">
      <w:pPr>
        <w:pStyle w:val="ConsPlusNormal"/>
        <w:spacing w:before="220"/>
        <w:ind w:firstLine="540"/>
        <w:jc w:val="both"/>
      </w:pPr>
      <w:r>
        <w:t>а) начальник дежурной смены главного центра Единой системы - при выполнении международных полетов по маршрутам обслуживания воздушного движения;</w:t>
      </w:r>
    </w:p>
    <w:p w:rsidR="000F748C" w:rsidRDefault="000F748C">
      <w:pPr>
        <w:pStyle w:val="ConsPlusNormal"/>
        <w:spacing w:before="220"/>
        <w:ind w:firstLine="540"/>
        <w:jc w:val="both"/>
      </w:pPr>
      <w:r>
        <w:t>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rsidR="000F748C" w:rsidRDefault="000F748C">
      <w:pPr>
        <w:pStyle w:val="ConsPlusNormal"/>
        <w:spacing w:before="220"/>
        <w:ind w:firstLine="540"/>
        <w:jc w:val="both"/>
      </w:pPr>
      <w:r>
        <w:lastRenderedPageBreak/>
        <w:t>в) оперативный дежурный органа противовоздушной обороны - в остальных случаях.</w:t>
      </w:r>
    </w:p>
    <w:p w:rsidR="000F748C" w:rsidRDefault="000F748C">
      <w:pPr>
        <w:pStyle w:val="ConsPlusNormal"/>
        <w:spacing w:before="220"/>
        <w:ind w:firstLine="540"/>
        <w:jc w:val="both"/>
      </w:pPr>
      <w:r>
        <w:t xml:space="preserve">175. О решении, принятом в соответствии с </w:t>
      </w:r>
      <w:hyperlink w:anchor="P757" w:history="1">
        <w:r>
          <w:rPr>
            <w:color w:val="0000FF"/>
          </w:rPr>
          <w:t>пунктом 174</w:t>
        </w:r>
      </w:hyperlink>
      <w: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rsidR="000F748C" w:rsidRDefault="000F748C">
      <w:pPr>
        <w:pStyle w:val="ConsPlusNormal"/>
        <w:spacing w:before="220"/>
        <w:ind w:firstLine="540"/>
        <w:jc w:val="both"/>
      </w:pPr>
      <w:r>
        <w:t xml:space="preserve">176. </w:t>
      </w:r>
      <w:proofErr w:type="gramStart"/>
      <w:r>
        <w:t>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соответствующего района всех воздушных судов, находящихся в воздухе, за исключением воздушных</w:t>
      </w:r>
      <w:proofErr w:type="gramEnd"/>
      <w:r>
        <w:t xml:space="preserve"> судов, привлекаемых для борьбы с воздушными судами-нарушителями и выполняющих задачи поиска и спасания.</w:t>
      </w:r>
    </w:p>
    <w:p w:rsidR="000F748C" w:rsidRDefault="000F748C">
      <w:pPr>
        <w:pStyle w:val="ConsPlusNormal"/>
        <w:spacing w:before="220"/>
        <w:ind w:firstLine="540"/>
        <w:jc w:val="both"/>
      </w:pPr>
      <w:r>
        <w:t>Органы противовоздушной обороны доводят сигнал "Ковер", а также сведения о границах района действия указанного сигнала до соответствующих центров Единой системы.</w:t>
      </w:r>
    </w:p>
    <w:p w:rsidR="000F748C" w:rsidRDefault="000F748C">
      <w:pPr>
        <w:pStyle w:val="ConsPlusNormal"/>
        <w:spacing w:before="220"/>
        <w:ind w:firstLine="540"/>
        <w:jc w:val="both"/>
      </w:pPr>
      <w:r>
        <w:t>Центры Единой системы немедленно принимают меры по выводу воздушных судов (их посадки) из района действия сигнала "Ковер".</w:t>
      </w:r>
    </w:p>
    <w:p w:rsidR="000F748C" w:rsidRDefault="000F748C">
      <w:pPr>
        <w:pStyle w:val="ConsPlusNormal"/>
        <w:spacing w:before="220"/>
        <w:ind w:firstLine="540"/>
        <w:jc w:val="both"/>
      </w:pPr>
      <w:r>
        <w:t>177.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0F748C" w:rsidRDefault="000F748C">
      <w:pPr>
        <w:pStyle w:val="ConsPlusNormal"/>
        <w:spacing w:before="220"/>
        <w:ind w:firstLine="540"/>
        <w:jc w:val="both"/>
      </w:pPr>
      <w: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w:t>
      </w:r>
      <w:proofErr w:type="gramStart"/>
      <w:r>
        <w:t>нарушения порядка использования воздушного пространства Российской Федерации</w:t>
      </w:r>
      <w:proofErr w:type="gramEnd"/>
      <w:r>
        <w:t>.</w:t>
      </w:r>
    </w:p>
    <w:p w:rsidR="000F748C" w:rsidRDefault="000F748C">
      <w:pPr>
        <w:pStyle w:val="ConsPlusNormal"/>
        <w:spacing w:before="220"/>
        <w:ind w:firstLine="540"/>
        <w:jc w:val="both"/>
      </w:pPr>
      <w:r>
        <w:t xml:space="preserve">Перечень сигналов, используемых в случае перехвата воздушного судна в пределах полетной видимости, установлен в </w:t>
      </w:r>
      <w:hyperlink w:anchor="P1266" w:history="1">
        <w:r>
          <w:rPr>
            <w:color w:val="0000FF"/>
          </w:rPr>
          <w:t>приложении N 3</w:t>
        </w:r>
      </w:hyperlink>
      <w:r>
        <w:t>.</w:t>
      </w:r>
    </w:p>
    <w:p w:rsidR="000F748C" w:rsidRDefault="000F748C">
      <w:pPr>
        <w:pStyle w:val="ConsPlusNormal"/>
        <w:spacing w:before="220"/>
        <w:ind w:firstLine="540"/>
        <w:jc w:val="both"/>
      </w:pPr>
      <w: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0F748C" w:rsidRDefault="000F748C">
      <w:pPr>
        <w:pStyle w:val="ConsPlusNormal"/>
        <w:spacing w:before="220"/>
        <w:ind w:firstLine="540"/>
        <w:jc w:val="both"/>
      </w:pPr>
      <w:r>
        <w:t xml:space="preserve">178. При возникновении угрозы безопасности полета, в том числе связанной с актом незаконного вмешательства на борту пилотируемого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w:t>
      </w:r>
      <w:proofErr w:type="gramStart"/>
      <w:r>
        <w:t>При получении от экипажа пилотируемого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roofErr w:type="gramEnd"/>
    </w:p>
    <w:p w:rsidR="000F748C" w:rsidRDefault="000F748C">
      <w:pPr>
        <w:pStyle w:val="ConsPlusNormal"/>
        <w:spacing w:before="220"/>
        <w:ind w:firstLine="540"/>
        <w:jc w:val="both"/>
      </w:pPr>
      <w:r>
        <w:t xml:space="preserve">Порядок передачи сигнала "Бедствие" и сообщения о бедствии установлен в </w:t>
      </w:r>
      <w:hyperlink w:anchor="P1405" w:history="1">
        <w:r>
          <w:rPr>
            <w:color w:val="0000FF"/>
          </w:rPr>
          <w:t>приложении N 4</w:t>
        </w:r>
      </w:hyperlink>
      <w:r>
        <w:t>.</w:t>
      </w:r>
    </w:p>
    <w:p w:rsidR="000F748C" w:rsidRDefault="000F748C">
      <w:pPr>
        <w:pStyle w:val="ConsPlusNormal"/>
        <w:spacing w:before="220"/>
        <w:ind w:firstLine="540"/>
        <w:jc w:val="both"/>
      </w:pPr>
      <w:r>
        <w:t xml:space="preserve">179. После выяснения </w:t>
      </w:r>
      <w:proofErr w:type="gramStart"/>
      <w:r>
        <w:t>причин нарушения порядка использования воздушного пространства Российской Федерации</w:t>
      </w:r>
      <w:proofErr w:type="gramEnd"/>
      <w:r>
        <w:t xml:space="preserve">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0F748C" w:rsidRDefault="000F748C">
      <w:pPr>
        <w:pStyle w:val="ConsPlusNormal"/>
        <w:spacing w:before="220"/>
        <w:ind w:firstLine="540"/>
        <w:jc w:val="both"/>
      </w:pPr>
      <w:r>
        <w:lastRenderedPageBreak/>
        <w:t>180.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0F748C" w:rsidRDefault="000F748C">
      <w:pPr>
        <w:pStyle w:val="ConsPlusNormal"/>
        <w:spacing w:before="220"/>
        <w:ind w:firstLine="540"/>
        <w:jc w:val="both"/>
      </w:pPr>
      <w:r>
        <w:t xml:space="preserve">181. Расследование и учет </w:t>
      </w:r>
      <w:proofErr w:type="gramStart"/>
      <w:r>
        <w:t>нарушений порядка использования воздушного пространства Российской Федерации</w:t>
      </w:r>
      <w:proofErr w:type="gramEnd"/>
      <w:r>
        <w:t xml:space="preserve">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0F748C" w:rsidRDefault="000F748C">
      <w:pPr>
        <w:pStyle w:val="ConsPlusNormal"/>
        <w:spacing w:before="220"/>
        <w:ind w:firstLine="540"/>
        <w:jc w:val="both"/>
      </w:pPr>
      <w:r>
        <w:t xml:space="preserve">182. Расследование и учет нарушений порядка использования воздушного пространства Российской Федерации, в которые вовлечены воздушные суда различных </w:t>
      </w:r>
      <w:proofErr w:type="gramStart"/>
      <w:r>
        <w:t>видов</w:t>
      </w:r>
      <w:proofErr w:type="gramEnd"/>
      <w:r>
        <w:t xml:space="preserve">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rsidR="000F748C" w:rsidRDefault="000F748C">
      <w:pPr>
        <w:pStyle w:val="ConsPlusNormal"/>
        <w:spacing w:before="220"/>
        <w:ind w:firstLine="540"/>
        <w:jc w:val="both"/>
      </w:pPr>
      <w: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0F748C" w:rsidRDefault="000F748C">
      <w:pPr>
        <w:pStyle w:val="ConsPlusNormal"/>
        <w:spacing w:before="220"/>
        <w:ind w:firstLine="540"/>
        <w:jc w:val="both"/>
      </w:pPr>
      <w: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0F748C" w:rsidRDefault="000F748C">
      <w:pPr>
        <w:pStyle w:val="ConsPlusNormal"/>
        <w:spacing w:before="220"/>
        <w:ind w:firstLine="540"/>
        <w:jc w:val="both"/>
      </w:pPr>
      <w:r>
        <w:t xml:space="preserve">183. По результатам проведенных </w:t>
      </w:r>
      <w:proofErr w:type="gramStart"/>
      <w:r>
        <w:t>расследований нарушений порядка использования воздушного пространства Российской Федерации</w:t>
      </w:r>
      <w:proofErr w:type="gramEnd"/>
      <w:r>
        <w:t xml:space="preserve">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rsidR="000F748C" w:rsidRDefault="000F748C">
      <w:pPr>
        <w:pStyle w:val="ConsPlusNormal"/>
        <w:spacing w:before="220"/>
        <w:ind w:firstLine="540"/>
        <w:jc w:val="both"/>
      </w:pPr>
      <w:r>
        <w:t xml:space="preserve">184. Регистрация </w:t>
      </w:r>
      <w:proofErr w:type="gramStart"/>
      <w:r>
        <w:t>нарушений порядка использования воздушного пространства Российской Федерации</w:t>
      </w:r>
      <w:proofErr w:type="gramEnd"/>
      <w:r>
        <w:t xml:space="preserve"> ведется оперативными органами Единой системы в порядке, установленном Министерством транспорта Российской Федерации.</w:t>
      </w:r>
    </w:p>
    <w:p w:rsidR="000F748C" w:rsidRDefault="000F748C">
      <w:pPr>
        <w:pStyle w:val="ConsPlusNormal"/>
        <w:spacing w:before="220"/>
        <w:ind w:firstLine="540"/>
        <w:jc w:val="both"/>
      </w:pPr>
      <w:r>
        <w:t>185. Нарушение требований настоящих Федеральных правил влечет ответственность в соответствии с законодательством Российской Федерации.</w:t>
      </w: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jc w:val="right"/>
        <w:outlineLvl w:val="1"/>
      </w:pPr>
      <w:r>
        <w:t>Приложение N 1</w:t>
      </w:r>
    </w:p>
    <w:p w:rsidR="000F748C" w:rsidRDefault="000F748C">
      <w:pPr>
        <w:pStyle w:val="ConsPlusNormal"/>
        <w:jc w:val="right"/>
      </w:pPr>
      <w:r>
        <w:t>к Федеральным правилам</w:t>
      </w:r>
    </w:p>
    <w:p w:rsidR="000F748C" w:rsidRDefault="000F748C">
      <w:pPr>
        <w:pStyle w:val="ConsPlusNormal"/>
        <w:jc w:val="right"/>
      </w:pPr>
      <w:r>
        <w:t>использования воздушного</w:t>
      </w:r>
    </w:p>
    <w:p w:rsidR="000F748C" w:rsidRDefault="000F748C">
      <w:pPr>
        <w:pStyle w:val="ConsPlusNormal"/>
        <w:jc w:val="right"/>
      </w:pPr>
      <w:r>
        <w:t>пространства Российской Федерации</w:t>
      </w:r>
    </w:p>
    <w:p w:rsidR="000F748C" w:rsidRDefault="000F748C">
      <w:pPr>
        <w:pStyle w:val="ConsPlusNormal"/>
        <w:ind w:firstLine="540"/>
        <w:jc w:val="both"/>
      </w:pPr>
    </w:p>
    <w:p w:rsidR="000F748C" w:rsidRDefault="000F748C">
      <w:pPr>
        <w:pStyle w:val="ConsPlusTitle"/>
        <w:jc w:val="center"/>
      </w:pPr>
      <w:bookmarkStart w:id="18" w:name="P790"/>
      <w:bookmarkEnd w:id="18"/>
      <w:r>
        <w:t>ВЕРТИКАЛЬНОЕ ЭШЕЛОНИРОВАНИЕ</w:t>
      </w:r>
    </w:p>
    <w:p w:rsidR="000F748C" w:rsidRDefault="000F748C">
      <w:pPr>
        <w:pStyle w:val="ConsPlusTitle"/>
        <w:jc w:val="center"/>
      </w:pPr>
      <w:r>
        <w:t>ВОЗДУШНЫХ СУДОВ В ВОЗДУШНОМ ПРОСТРАНСТВЕ</w:t>
      </w:r>
    </w:p>
    <w:p w:rsidR="000F748C" w:rsidRDefault="000F748C">
      <w:pPr>
        <w:pStyle w:val="ConsPlusTitle"/>
        <w:jc w:val="center"/>
      </w:pPr>
      <w:r>
        <w:t>РОССИЙСКОЙ ФЕДЕРАЦИИ</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РФ от 02.12.2020 N 1991)</w:t>
            </w:r>
          </w:p>
        </w:tc>
      </w:tr>
    </w:tbl>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737"/>
        <w:gridCol w:w="791"/>
        <w:gridCol w:w="660"/>
        <w:gridCol w:w="755"/>
        <w:gridCol w:w="850"/>
        <w:gridCol w:w="737"/>
        <w:gridCol w:w="737"/>
        <w:gridCol w:w="791"/>
        <w:gridCol w:w="660"/>
        <w:gridCol w:w="761"/>
      </w:tblGrid>
      <w:tr w:rsidR="000F748C">
        <w:tc>
          <w:tcPr>
            <w:tcW w:w="4530" w:type="dxa"/>
            <w:gridSpan w:val="6"/>
            <w:tcBorders>
              <w:left w:val="nil"/>
            </w:tcBorders>
          </w:tcPr>
          <w:p w:rsidR="000F748C" w:rsidRDefault="000F748C">
            <w:pPr>
              <w:pStyle w:val="ConsPlusNormal"/>
              <w:jc w:val="center"/>
            </w:pPr>
            <w:r>
              <w:t>Истинный путевой угол от 0° до 179°</w:t>
            </w:r>
          </w:p>
        </w:tc>
        <w:tc>
          <w:tcPr>
            <w:tcW w:w="4536" w:type="dxa"/>
            <w:gridSpan w:val="6"/>
            <w:tcBorders>
              <w:right w:val="nil"/>
            </w:tcBorders>
          </w:tcPr>
          <w:p w:rsidR="000F748C" w:rsidRDefault="000F748C">
            <w:pPr>
              <w:pStyle w:val="ConsPlusNormal"/>
              <w:jc w:val="center"/>
            </w:pPr>
            <w:r>
              <w:t>Истинный путевой угол от 180° до 359°</w:t>
            </w:r>
          </w:p>
        </w:tc>
      </w:tr>
      <w:tr w:rsidR="000F748C">
        <w:tc>
          <w:tcPr>
            <w:tcW w:w="2324" w:type="dxa"/>
            <w:gridSpan w:val="3"/>
            <w:tcBorders>
              <w:left w:val="nil"/>
            </w:tcBorders>
          </w:tcPr>
          <w:p w:rsidR="000F748C" w:rsidRDefault="000F748C">
            <w:pPr>
              <w:pStyle w:val="ConsPlusNormal"/>
              <w:jc w:val="center"/>
            </w:pPr>
            <w:r>
              <w:t xml:space="preserve">полеты по правилам </w:t>
            </w:r>
            <w:r>
              <w:lastRenderedPageBreak/>
              <w:t>полетов по приборам</w:t>
            </w:r>
          </w:p>
        </w:tc>
        <w:tc>
          <w:tcPr>
            <w:tcW w:w="2206" w:type="dxa"/>
            <w:gridSpan w:val="3"/>
          </w:tcPr>
          <w:p w:rsidR="000F748C" w:rsidRDefault="000F748C">
            <w:pPr>
              <w:pStyle w:val="ConsPlusNormal"/>
              <w:jc w:val="center"/>
            </w:pPr>
            <w:r>
              <w:lastRenderedPageBreak/>
              <w:t xml:space="preserve">полеты по правилам </w:t>
            </w:r>
            <w:r>
              <w:lastRenderedPageBreak/>
              <w:t>визуальных полетов</w:t>
            </w:r>
          </w:p>
        </w:tc>
        <w:tc>
          <w:tcPr>
            <w:tcW w:w="2324" w:type="dxa"/>
            <w:gridSpan w:val="3"/>
          </w:tcPr>
          <w:p w:rsidR="000F748C" w:rsidRDefault="000F748C">
            <w:pPr>
              <w:pStyle w:val="ConsPlusNormal"/>
              <w:jc w:val="center"/>
            </w:pPr>
            <w:r>
              <w:lastRenderedPageBreak/>
              <w:t xml:space="preserve">полеты по правилам </w:t>
            </w:r>
            <w:r>
              <w:lastRenderedPageBreak/>
              <w:t>полетов по приборам</w:t>
            </w:r>
          </w:p>
        </w:tc>
        <w:tc>
          <w:tcPr>
            <w:tcW w:w="2212" w:type="dxa"/>
            <w:gridSpan w:val="3"/>
            <w:tcBorders>
              <w:right w:val="nil"/>
            </w:tcBorders>
          </w:tcPr>
          <w:p w:rsidR="000F748C" w:rsidRDefault="000F748C">
            <w:pPr>
              <w:pStyle w:val="ConsPlusNormal"/>
              <w:jc w:val="center"/>
            </w:pPr>
            <w:r>
              <w:lastRenderedPageBreak/>
              <w:t xml:space="preserve">полеты по правилам </w:t>
            </w:r>
            <w:r>
              <w:lastRenderedPageBreak/>
              <w:t>визуальных полетов</w:t>
            </w:r>
          </w:p>
        </w:tc>
      </w:tr>
      <w:tr w:rsidR="000F748C">
        <w:tc>
          <w:tcPr>
            <w:tcW w:w="2324" w:type="dxa"/>
            <w:gridSpan w:val="3"/>
            <w:tcBorders>
              <w:left w:val="nil"/>
            </w:tcBorders>
          </w:tcPr>
          <w:p w:rsidR="000F748C" w:rsidRDefault="000F748C">
            <w:pPr>
              <w:pStyle w:val="ConsPlusNormal"/>
              <w:jc w:val="center"/>
            </w:pPr>
            <w:r>
              <w:lastRenderedPageBreak/>
              <w:t>уровень полета</w:t>
            </w:r>
          </w:p>
        </w:tc>
        <w:tc>
          <w:tcPr>
            <w:tcW w:w="2206" w:type="dxa"/>
            <w:gridSpan w:val="3"/>
          </w:tcPr>
          <w:p w:rsidR="000F748C" w:rsidRDefault="000F748C">
            <w:pPr>
              <w:pStyle w:val="ConsPlusNormal"/>
              <w:jc w:val="center"/>
            </w:pPr>
            <w:r>
              <w:t>уровень полета</w:t>
            </w:r>
          </w:p>
        </w:tc>
        <w:tc>
          <w:tcPr>
            <w:tcW w:w="2324" w:type="dxa"/>
            <w:gridSpan w:val="3"/>
          </w:tcPr>
          <w:p w:rsidR="000F748C" w:rsidRDefault="000F748C">
            <w:pPr>
              <w:pStyle w:val="ConsPlusNormal"/>
              <w:jc w:val="center"/>
            </w:pPr>
            <w:r>
              <w:t>уровень полета</w:t>
            </w:r>
          </w:p>
        </w:tc>
        <w:tc>
          <w:tcPr>
            <w:tcW w:w="2212" w:type="dxa"/>
            <w:gridSpan w:val="3"/>
            <w:tcBorders>
              <w:right w:val="nil"/>
            </w:tcBorders>
          </w:tcPr>
          <w:p w:rsidR="000F748C" w:rsidRDefault="000F748C">
            <w:pPr>
              <w:pStyle w:val="ConsPlusNormal"/>
              <w:jc w:val="center"/>
            </w:pPr>
            <w:r>
              <w:t>уровень полета</w:t>
            </w:r>
          </w:p>
        </w:tc>
      </w:tr>
      <w:tr w:rsidR="000F748C">
        <w:tc>
          <w:tcPr>
            <w:tcW w:w="850" w:type="dxa"/>
            <w:tcBorders>
              <w:left w:val="nil"/>
            </w:tcBorders>
          </w:tcPr>
          <w:p w:rsidR="000F748C" w:rsidRDefault="000F748C">
            <w:pPr>
              <w:pStyle w:val="ConsPlusNormal"/>
              <w:jc w:val="center"/>
            </w:pPr>
            <w:r>
              <w:t>эшелон полета</w:t>
            </w:r>
          </w:p>
        </w:tc>
        <w:tc>
          <w:tcPr>
            <w:tcW w:w="737" w:type="dxa"/>
          </w:tcPr>
          <w:p w:rsidR="000F748C" w:rsidRDefault="000F748C">
            <w:pPr>
              <w:pStyle w:val="ConsPlusNormal"/>
              <w:jc w:val="center"/>
            </w:pPr>
            <w:r>
              <w:t>метры</w:t>
            </w:r>
          </w:p>
        </w:tc>
        <w:tc>
          <w:tcPr>
            <w:tcW w:w="737" w:type="dxa"/>
          </w:tcPr>
          <w:p w:rsidR="000F748C" w:rsidRDefault="000F748C">
            <w:pPr>
              <w:pStyle w:val="ConsPlusNormal"/>
              <w:jc w:val="center"/>
            </w:pPr>
            <w:r>
              <w:t>футы</w:t>
            </w:r>
          </w:p>
        </w:tc>
        <w:tc>
          <w:tcPr>
            <w:tcW w:w="791" w:type="dxa"/>
          </w:tcPr>
          <w:p w:rsidR="000F748C" w:rsidRDefault="000F748C">
            <w:pPr>
              <w:pStyle w:val="ConsPlusNormal"/>
              <w:jc w:val="center"/>
            </w:pPr>
            <w:r>
              <w:t>эшелон полета</w:t>
            </w:r>
          </w:p>
        </w:tc>
        <w:tc>
          <w:tcPr>
            <w:tcW w:w="660" w:type="dxa"/>
          </w:tcPr>
          <w:p w:rsidR="000F748C" w:rsidRDefault="000F748C">
            <w:pPr>
              <w:pStyle w:val="ConsPlusNormal"/>
              <w:jc w:val="center"/>
            </w:pPr>
            <w:r>
              <w:t>метры</w:t>
            </w:r>
          </w:p>
        </w:tc>
        <w:tc>
          <w:tcPr>
            <w:tcW w:w="755" w:type="dxa"/>
          </w:tcPr>
          <w:p w:rsidR="000F748C" w:rsidRDefault="000F748C">
            <w:pPr>
              <w:pStyle w:val="ConsPlusNormal"/>
              <w:jc w:val="center"/>
            </w:pPr>
            <w:r>
              <w:t>футы</w:t>
            </w:r>
          </w:p>
        </w:tc>
        <w:tc>
          <w:tcPr>
            <w:tcW w:w="850" w:type="dxa"/>
          </w:tcPr>
          <w:p w:rsidR="000F748C" w:rsidRDefault="000F748C">
            <w:pPr>
              <w:pStyle w:val="ConsPlusNormal"/>
              <w:jc w:val="center"/>
            </w:pPr>
            <w:r>
              <w:t>эшелон полета</w:t>
            </w:r>
          </w:p>
        </w:tc>
        <w:tc>
          <w:tcPr>
            <w:tcW w:w="737" w:type="dxa"/>
          </w:tcPr>
          <w:p w:rsidR="000F748C" w:rsidRDefault="000F748C">
            <w:pPr>
              <w:pStyle w:val="ConsPlusNormal"/>
              <w:jc w:val="center"/>
            </w:pPr>
            <w:r>
              <w:t>метры</w:t>
            </w:r>
          </w:p>
        </w:tc>
        <w:tc>
          <w:tcPr>
            <w:tcW w:w="737" w:type="dxa"/>
          </w:tcPr>
          <w:p w:rsidR="000F748C" w:rsidRDefault="000F748C">
            <w:pPr>
              <w:pStyle w:val="ConsPlusNormal"/>
              <w:jc w:val="center"/>
            </w:pPr>
            <w:r>
              <w:t>футы</w:t>
            </w:r>
          </w:p>
        </w:tc>
        <w:tc>
          <w:tcPr>
            <w:tcW w:w="791" w:type="dxa"/>
          </w:tcPr>
          <w:p w:rsidR="000F748C" w:rsidRDefault="000F748C">
            <w:pPr>
              <w:pStyle w:val="ConsPlusNormal"/>
              <w:jc w:val="center"/>
            </w:pPr>
            <w:r>
              <w:t>эшелон полета</w:t>
            </w:r>
          </w:p>
        </w:tc>
        <w:tc>
          <w:tcPr>
            <w:tcW w:w="660" w:type="dxa"/>
          </w:tcPr>
          <w:p w:rsidR="000F748C" w:rsidRDefault="000F748C">
            <w:pPr>
              <w:pStyle w:val="ConsPlusNormal"/>
              <w:jc w:val="center"/>
            </w:pPr>
            <w:r>
              <w:t>метры</w:t>
            </w:r>
          </w:p>
        </w:tc>
        <w:tc>
          <w:tcPr>
            <w:tcW w:w="761" w:type="dxa"/>
            <w:tcBorders>
              <w:right w:val="nil"/>
            </w:tcBorders>
          </w:tcPr>
          <w:p w:rsidR="000F748C" w:rsidRDefault="000F748C">
            <w:pPr>
              <w:pStyle w:val="ConsPlusNormal"/>
              <w:jc w:val="center"/>
            </w:pPr>
            <w:r>
              <w:t>футы</w:t>
            </w:r>
          </w:p>
        </w:tc>
      </w:tr>
      <w:tr w:rsidR="000F748C">
        <w:tc>
          <w:tcPr>
            <w:tcW w:w="850" w:type="dxa"/>
            <w:tcBorders>
              <w:left w:val="nil"/>
            </w:tcBorders>
          </w:tcPr>
          <w:p w:rsidR="000F748C" w:rsidRDefault="000F748C">
            <w:pPr>
              <w:pStyle w:val="ConsPlusNormal"/>
              <w:jc w:val="center"/>
            </w:pPr>
            <w:r>
              <w:t>010</w:t>
            </w:r>
          </w:p>
        </w:tc>
        <w:tc>
          <w:tcPr>
            <w:tcW w:w="737" w:type="dxa"/>
          </w:tcPr>
          <w:p w:rsidR="000F748C" w:rsidRDefault="000F748C">
            <w:pPr>
              <w:pStyle w:val="ConsPlusNormal"/>
              <w:jc w:val="center"/>
            </w:pPr>
            <w:r>
              <w:t>300</w:t>
            </w:r>
          </w:p>
        </w:tc>
        <w:tc>
          <w:tcPr>
            <w:tcW w:w="737" w:type="dxa"/>
          </w:tcPr>
          <w:p w:rsidR="000F748C" w:rsidRDefault="000F748C">
            <w:pPr>
              <w:pStyle w:val="ConsPlusNormal"/>
              <w:jc w:val="center"/>
            </w:pPr>
            <w:r>
              <w:t>1000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020</w:t>
            </w:r>
          </w:p>
        </w:tc>
        <w:tc>
          <w:tcPr>
            <w:tcW w:w="737" w:type="dxa"/>
          </w:tcPr>
          <w:p w:rsidR="000F748C" w:rsidRDefault="000F748C">
            <w:pPr>
              <w:pStyle w:val="ConsPlusNormal"/>
              <w:jc w:val="center"/>
            </w:pPr>
            <w:r>
              <w:t>600</w:t>
            </w:r>
          </w:p>
        </w:tc>
        <w:tc>
          <w:tcPr>
            <w:tcW w:w="737" w:type="dxa"/>
          </w:tcPr>
          <w:p w:rsidR="000F748C" w:rsidRDefault="000F748C">
            <w:pPr>
              <w:pStyle w:val="ConsPlusNormal"/>
              <w:jc w:val="center"/>
            </w:pPr>
            <w:r>
              <w:t>2000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030</w:t>
            </w:r>
          </w:p>
        </w:tc>
        <w:tc>
          <w:tcPr>
            <w:tcW w:w="737" w:type="dxa"/>
          </w:tcPr>
          <w:p w:rsidR="000F748C" w:rsidRDefault="000F748C">
            <w:pPr>
              <w:pStyle w:val="ConsPlusNormal"/>
              <w:jc w:val="center"/>
            </w:pPr>
            <w:r>
              <w:t>900</w:t>
            </w:r>
          </w:p>
        </w:tc>
        <w:tc>
          <w:tcPr>
            <w:tcW w:w="737" w:type="dxa"/>
          </w:tcPr>
          <w:p w:rsidR="000F748C" w:rsidRDefault="000F748C">
            <w:pPr>
              <w:pStyle w:val="ConsPlusNormal"/>
              <w:jc w:val="center"/>
            </w:pPr>
            <w:r>
              <w:t>3000</w:t>
            </w:r>
          </w:p>
        </w:tc>
        <w:tc>
          <w:tcPr>
            <w:tcW w:w="791" w:type="dxa"/>
          </w:tcPr>
          <w:p w:rsidR="000F748C" w:rsidRDefault="000F748C">
            <w:pPr>
              <w:pStyle w:val="ConsPlusNormal"/>
              <w:jc w:val="center"/>
            </w:pPr>
            <w:r>
              <w:t>035</w:t>
            </w:r>
          </w:p>
        </w:tc>
        <w:tc>
          <w:tcPr>
            <w:tcW w:w="660" w:type="dxa"/>
          </w:tcPr>
          <w:p w:rsidR="000F748C" w:rsidRDefault="000F748C">
            <w:pPr>
              <w:pStyle w:val="ConsPlusNormal"/>
              <w:jc w:val="center"/>
            </w:pPr>
            <w:r>
              <w:t>1050</w:t>
            </w:r>
          </w:p>
        </w:tc>
        <w:tc>
          <w:tcPr>
            <w:tcW w:w="755" w:type="dxa"/>
          </w:tcPr>
          <w:p w:rsidR="000F748C" w:rsidRDefault="000F748C">
            <w:pPr>
              <w:pStyle w:val="ConsPlusNormal"/>
              <w:jc w:val="center"/>
            </w:pPr>
            <w:r>
              <w:t>3500</w:t>
            </w:r>
          </w:p>
        </w:tc>
        <w:tc>
          <w:tcPr>
            <w:tcW w:w="850" w:type="dxa"/>
          </w:tcPr>
          <w:p w:rsidR="000F748C" w:rsidRDefault="000F748C">
            <w:pPr>
              <w:pStyle w:val="ConsPlusNormal"/>
              <w:jc w:val="center"/>
            </w:pPr>
            <w:r>
              <w:t>040</w:t>
            </w:r>
          </w:p>
        </w:tc>
        <w:tc>
          <w:tcPr>
            <w:tcW w:w="737" w:type="dxa"/>
          </w:tcPr>
          <w:p w:rsidR="000F748C" w:rsidRDefault="000F748C">
            <w:pPr>
              <w:pStyle w:val="ConsPlusNormal"/>
              <w:jc w:val="center"/>
            </w:pPr>
            <w:r>
              <w:t>1200</w:t>
            </w:r>
          </w:p>
        </w:tc>
        <w:tc>
          <w:tcPr>
            <w:tcW w:w="737" w:type="dxa"/>
          </w:tcPr>
          <w:p w:rsidR="000F748C" w:rsidRDefault="000F748C">
            <w:pPr>
              <w:pStyle w:val="ConsPlusNormal"/>
              <w:jc w:val="center"/>
            </w:pPr>
            <w:r>
              <w:t>4000</w:t>
            </w:r>
          </w:p>
        </w:tc>
        <w:tc>
          <w:tcPr>
            <w:tcW w:w="791" w:type="dxa"/>
          </w:tcPr>
          <w:p w:rsidR="000F748C" w:rsidRDefault="000F748C">
            <w:pPr>
              <w:pStyle w:val="ConsPlusNormal"/>
              <w:jc w:val="center"/>
            </w:pPr>
            <w:r>
              <w:t>045</w:t>
            </w:r>
          </w:p>
        </w:tc>
        <w:tc>
          <w:tcPr>
            <w:tcW w:w="660" w:type="dxa"/>
          </w:tcPr>
          <w:p w:rsidR="000F748C" w:rsidRDefault="000F748C">
            <w:pPr>
              <w:pStyle w:val="ConsPlusNormal"/>
              <w:jc w:val="center"/>
            </w:pPr>
            <w:r>
              <w:t>1350</w:t>
            </w:r>
          </w:p>
        </w:tc>
        <w:tc>
          <w:tcPr>
            <w:tcW w:w="761" w:type="dxa"/>
            <w:tcBorders>
              <w:right w:val="nil"/>
            </w:tcBorders>
          </w:tcPr>
          <w:p w:rsidR="000F748C" w:rsidRDefault="000F748C">
            <w:pPr>
              <w:pStyle w:val="ConsPlusNormal"/>
              <w:jc w:val="center"/>
            </w:pPr>
            <w:r>
              <w:t>4500</w:t>
            </w:r>
          </w:p>
        </w:tc>
      </w:tr>
      <w:tr w:rsidR="000F748C">
        <w:tc>
          <w:tcPr>
            <w:tcW w:w="850" w:type="dxa"/>
            <w:tcBorders>
              <w:left w:val="nil"/>
            </w:tcBorders>
          </w:tcPr>
          <w:p w:rsidR="000F748C" w:rsidRDefault="000F748C">
            <w:pPr>
              <w:pStyle w:val="ConsPlusNormal"/>
              <w:jc w:val="center"/>
            </w:pPr>
            <w:r>
              <w:t>050</w:t>
            </w:r>
          </w:p>
        </w:tc>
        <w:tc>
          <w:tcPr>
            <w:tcW w:w="737" w:type="dxa"/>
          </w:tcPr>
          <w:p w:rsidR="000F748C" w:rsidRDefault="000F748C">
            <w:pPr>
              <w:pStyle w:val="ConsPlusNormal"/>
              <w:jc w:val="center"/>
            </w:pPr>
            <w:r>
              <w:t>1500</w:t>
            </w:r>
          </w:p>
        </w:tc>
        <w:tc>
          <w:tcPr>
            <w:tcW w:w="737" w:type="dxa"/>
          </w:tcPr>
          <w:p w:rsidR="000F748C" w:rsidRDefault="000F748C">
            <w:pPr>
              <w:pStyle w:val="ConsPlusNormal"/>
              <w:jc w:val="center"/>
            </w:pPr>
            <w:r>
              <w:t>5000</w:t>
            </w:r>
          </w:p>
        </w:tc>
        <w:tc>
          <w:tcPr>
            <w:tcW w:w="791" w:type="dxa"/>
          </w:tcPr>
          <w:p w:rsidR="000F748C" w:rsidRDefault="000F748C">
            <w:pPr>
              <w:pStyle w:val="ConsPlusNormal"/>
              <w:jc w:val="center"/>
            </w:pPr>
            <w:r>
              <w:t>055</w:t>
            </w:r>
          </w:p>
        </w:tc>
        <w:tc>
          <w:tcPr>
            <w:tcW w:w="660" w:type="dxa"/>
          </w:tcPr>
          <w:p w:rsidR="000F748C" w:rsidRDefault="000F748C">
            <w:pPr>
              <w:pStyle w:val="ConsPlusNormal"/>
              <w:jc w:val="center"/>
            </w:pPr>
            <w:r>
              <w:t>1700</w:t>
            </w:r>
          </w:p>
        </w:tc>
        <w:tc>
          <w:tcPr>
            <w:tcW w:w="755" w:type="dxa"/>
          </w:tcPr>
          <w:p w:rsidR="000F748C" w:rsidRDefault="000F748C">
            <w:pPr>
              <w:pStyle w:val="ConsPlusNormal"/>
              <w:jc w:val="center"/>
            </w:pPr>
            <w:r>
              <w:t>5500</w:t>
            </w:r>
          </w:p>
        </w:tc>
        <w:tc>
          <w:tcPr>
            <w:tcW w:w="850" w:type="dxa"/>
          </w:tcPr>
          <w:p w:rsidR="000F748C" w:rsidRDefault="000F748C">
            <w:pPr>
              <w:pStyle w:val="ConsPlusNormal"/>
              <w:jc w:val="center"/>
            </w:pPr>
            <w:r>
              <w:t>060</w:t>
            </w:r>
          </w:p>
        </w:tc>
        <w:tc>
          <w:tcPr>
            <w:tcW w:w="737" w:type="dxa"/>
          </w:tcPr>
          <w:p w:rsidR="000F748C" w:rsidRDefault="000F748C">
            <w:pPr>
              <w:pStyle w:val="ConsPlusNormal"/>
              <w:jc w:val="center"/>
            </w:pPr>
            <w:r>
              <w:t>1850</w:t>
            </w:r>
          </w:p>
        </w:tc>
        <w:tc>
          <w:tcPr>
            <w:tcW w:w="737" w:type="dxa"/>
          </w:tcPr>
          <w:p w:rsidR="000F748C" w:rsidRDefault="000F748C">
            <w:pPr>
              <w:pStyle w:val="ConsPlusNormal"/>
              <w:jc w:val="center"/>
            </w:pPr>
            <w:r>
              <w:t>6000</w:t>
            </w:r>
          </w:p>
        </w:tc>
        <w:tc>
          <w:tcPr>
            <w:tcW w:w="791" w:type="dxa"/>
          </w:tcPr>
          <w:p w:rsidR="000F748C" w:rsidRDefault="000F748C">
            <w:pPr>
              <w:pStyle w:val="ConsPlusNormal"/>
              <w:jc w:val="center"/>
            </w:pPr>
            <w:r>
              <w:t>065</w:t>
            </w:r>
          </w:p>
        </w:tc>
        <w:tc>
          <w:tcPr>
            <w:tcW w:w="660" w:type="dxa"/>
          </w:tcPr>
          <w:p w:rsidR="000F748C" w:rsidRDefault="000F748C">
            <w:pPr>
              <w:pStyle w:val="ConsPlusNormal"/>
              <w:jc w:val="center"/>
            </w:pPr>
            <w:r>
              <w:t>2000</w:t>
            </w:r>
          </w:p>
        </w:tc>
        <w:tc>
          <w:tcPr>
            <w:tcW w:w="761" w:type="dxa"/>
            <w:tcBorders>
              <w:right w:val="nil"/>
            </w:tcBorders>
          </w:tcPr>
          <w:p w:rsidR="000F748C" w:rsidRDefault="000F748C">
            <w:pPr>
              <w:pStyle w:val="ConsPlusNormal"/>
              <w:jc w:val="center"/>
            </w:pPr>
            <w:r>
              <w:t>6500</w:t>
            </w:r>
          </w:p>
        </w:tc>
      </w:tr>
      <w:tr w:rsidR="000F748C">
        <w:tc>
          <w:tcPr>
            <w:tcW w:w="850" w:type="dxa"/>
            <w:tcBorders>
              <w:left w:val="nil"/>
            </w:tcBorders>
          </w:tcPr>
          <w:p w:rsidR="000F748C" w:rsidRDefault="000F748C">
            <w:pPr>
              <w:pStyle w:val="ConsPlusNormal"/>
              <w:jc w:val="center"/>
            </w:pPr>
            <w:r>
              <w:t>070</w:t>
            </w:r>
          </w:p>
        </w:tc>
        <w:tc>
          <w:tcPr>
            <w:tcW w:w="737" w:type="dxa"/>
          </w:tcPr>
          <w:p w:rsidR="000F748C" w:rsidRDefault="000F748C">
            <w:pPr>
              <w:pStyle w:val="ConsPlusNormal"/>
              <w:jc w:val="center"/>
            </w:pPr>
            <w:r>
              <w:t>2150</w:t>
            </w:r>
          </w:p>
        </w:tc>
        <w:tc>
          <w:tcPr>
            <w:tcW w:w="737" w:type="dxa"/>
          </w:tcPr>
          <w:p w:rsidR="000F748C" w:rsidRDefault="000F748C">
            <w:pPr>
              <w:pStyle w:val="ConsPlusNormal"/>
              <w:jc w:val="center"/>
            </w:pPr>
            <w:r>
              <w:t>7000</w:t>
            </w:r>
          </w:p>
        </w:tc>
        <w:tc>
          <w:tcPr>
            <w:tcW w:w="791" w:type="dxa"/>
          </w:tcPr>
          <w:p w:rsidR="000F748C" w:rsidRDefault="000F748C">
            <w:pPr>
              <w:pStyle w:val="ConsPlusNormal"/>
              <w:jc w:val="center"/>
            </w:pPr>
            <w:r>
              <w:t>075</w:t>
            </w:r>
          </w:p>
        </w:tc>
        <w:tc>
          <w:tcPr>
            <w:tcW w:w="660" w:type="dxa"/>
          </w:tcPr>
          <w:p w:rsidR="000F748C" w:rsidRDefault="000F748C">
            <w:pPr>
              <w:pStyle w:val="ConsPlusNormal"/>
              <w:jc w:val="center"/>
            </w:pPr>
            <w:r>
              <w:t>2300</w:t>
            </w:r>
          </w:p>
        </w:tc>
        <w:tc>
          <w:tcPr>
            <w:tcW w:w="755" w:type="dxa"/>
          </w:tcPr>
          <w:p w:rsidR="000F748C" w:rsidRDefault="000F748C">
            <w:pPr>
              <w:pStyle w:val="ConsPlusNormal"/>
              <w:jc w:val="center"/>
            </w:pPr>
            <w:r>
              <w:t>7500</w:t>
            </w:r>
          </w:p>
        </w:tc>
        <w:tc>
          <w:tcPr>
            <w:tcW w:w="850" w:type="dxa"/>
          </w:tcPr>
          <w:p w:rsidR="000F748C" w:rsidRDefault="000F748C">
            <w:pPr>
              <w:pStyle w:val="ConsPlusNormal"/>
              <w:jc w:val="center"/>
            </w:pPr>
            <w:r>
              <w:t>080</w:t>
            </w:r>
          </w:p>
        </w:tc>
        <w:tc>
          <w:tcPr>
            <w:tcW w:w="737" w:type="dxa"/>
          </w:tcPr>
          <w:p w:rsidR="000F748C" w:rsidRDefault="000F748C">
            <w:pPr>
              <w:pStyle w:val="ConsPlusNormal"/>
              <w:jc w:val="center"/>
            </w:pPr>
            <w:r>
              <w:t>2450</w:t>
            </w:r>
          </w:p>
        </w:tc>
        <w:tc>
          <w:tcPr>
            <w:tcW w:w="737" w:type="dxa"/>
          </w:tcPr>
          <w:p w:rsidR="000F748C" w:rsidRDefault="000F748C">
            <w:pPr>
              <w:pStyle w:val="ConsPlusNormal"/>
              <w:jc w:val="center"/>
            </w:pPr>
            <w:r>
              <w:t>8000</w:t>
            </w:r>
          </w:p>
        </w:tc>
        <w:tc>
          <w:tcPr>
            <w:tcW w:w="791" w:type="dxa"/>
          </w:tcPr>
          <w:p w:rsidR="000F748C" w:rsidRDefault="000F748C">
            <w:pPr>
              <w:pStyle w:val="ConsPlusNormal"/>
              <w:jc w:val="center"/>
            </w:pPr>
            <w:r>
              <w:t>085</w:t>
            </w:r>
          </w:p>
        </w:tc>
        <w:tc>
          <w:tcPr>
            <w:tcW w:w="660" w:type="dxa"/>
          </w:tcPr>
          <w:p w:rsidR="000F748C" w:rsidRDefault="000F748C">
            <w:pPr>
              <w:pStyle w:val="ConsPlusNormal"/>
              <w:jc w:val="center"/>
            </w:pPr>
            <w:r>
              <w:t>2600</w:t>
            </w:r>
          </w:p>
        </w:tc>
        <w:tc>
          <w:tcPr>
            <w:tcW w:w="761" w:type="dxa"/>
            <w:tcBorders>
              <w:right w:val="nil"/>
            </w:tcBorders>
          </w:tcPr>
          <w:p w:rsidR="000F748C" w:rsidRDefault="000F748C">
            <w:pPr>
              <w:pStyle w:val="ConsPlusNormal"/>
              <w:jc w:val="center"/>
            </w:pPr>
            <w:r>
              <w:t>8500</w:t>
            </w:r>
          </w:p>
        </w:tc>
      </w:tr>
      <w:tr w:rsidR="000F748C">
        <w:tc>
          <w:tcPr>
            <w:tcW w:w="850" w:type="dxa"/>
            <w:tcBorders>
              <w:left w:val="nil"/>
            </w:tcBorders>
          </w:tcPr>
          <w:p w:rsidR="000F748C" w:rsidRDefault="000F748C">
            <w:pPr>
              <w:pStyle w:val="ConsPlusNormal"/>
              <w:jc w:val="center"/>
            </w:pPr>
            <w:r>
              <w:t>090</w:t>
            </w:r>
          </w:p>
        </w:tc>
        <w:tc>
          <w:tcPr>
            <w:tcW w:w="737" w:type="dxa"/>
          </w:tcPr>
          <w:p w:rsidR="000F748C" w:rsidRDefault="000F748C">
            <w:pPr>
              <w:pStyle w:val="ConsPlusNormal"/>
              <w:jc w:val="center"/>
            </w:pPr>
            <w:r>
              <w:t>2750</w:t>
            </w:r>
          </w:p>
        </w:tc>
        <w:tc>
          <w:tcPr>
            <w:tcW w:w="737" w:type="dxa"/>
          </w:tcPr>
          <w:p w:rsidR="000F748C" w:rsidRDefault="000F748C">
            <w:pPr>
              <w:pStyle w:val="ConsPlusNormal"/>
              <w:jc w:val="center"/>
            </w:pPr>
            <w:r>
              <w:t>9000</w:t>
            </w:r>
          </w:p>
        </w:tc>
        <w:tc>
          <w:tcPr>
            <w:tcW w:w="791" w:type="dxa"/>
          </w:tcPr>
          <w:p w:rsidR="000F748C" w:rsidRDefault="000F748C">
            <w:pPr>
              <w:pStyle w:val="ConsPlusNormal"/>
              <w:jc w:val="center"/>
            </w:pPr>
            <w:r>
              <w:t>095</w:t>
            </w:r>
          </w:p>
        </w:tc>
        <w:tc>
          <w:tcPr>
            <w:tcW w:w="660" w:type="dxa"/>
          </w:tcPr>
          <w:p w:rsidR="000F748C" w:rsidRDefault="000F748C">
            <w:pPr>
              <w:pStyle w:val="ConsPlusNormal"/>
              <w:jc w:val="center"/>
            </w:pPr>
            <w:r>
              <w:t>2900</w:t>
            </w:r>
          </w:p>
        </w:tc>
        <w:tc>
          <w:tcPr>
            <w:tcW w:w="755" w:type="dxa"/>
          </w:tcPr>
          <w:p w:rsidR="000F748C" w:rsidRDefault="000F748C">
            <w:pPr>
              <w:pStyle w:val="ConsPlusNormal"/>
              <w:jc w:val="center"/>
            </w:pPr>
            <w:r>
              <w:t>9500</w:t>
            </w:r>
          </w:p>
        </w:tc>
        <w:tc>
          <w:tcPr>
            <w:tcW w:w="850" w:type="dxa"/>
          </w:tcPr>
          <w:p w:rsidR="000F748C" w:rsidRDefault="000F748C">
            <w:pPr>
              <w:pStyle w:val="ConsPlusNormal"/>
              <w:jc w:val="center"/>
            </w:pPr>
            <w:r>
              <w:t>100</w:t>
            </w:r>
          </w:p>
        </w:tc>
        <w:tc>
          <w:tcPr>
            <w:tcW w:w="737" w:type="dxa"/>
          </w:tcPr>
          <w:p w:rsidR="000F748C" w:rsidRDefault="000F748C">
            <w:pPr>
              <w:pStyle w:val="ConsPlusNormal"/>
              <w:jc w:val="center"/>
            </w:pPr>
            <w:r>
              <w:t>3050</w:t>
            </w:r>
          </w:p>
        </w:tc>
        <w:tc>
          <w:tcPr>
            <w:tcW w:w="737" w:type="dxa"/>
          </w:tcPr>
          <w:p w:rsidR="000F748C" w:rsidRDefault="000F748C">
            <w:pPr>
              <w:pStyle w:val="ConsPlusNormal"/>
              <w:jc w:val="center"/>
            </w:pPr>
            <w:r>
              <w:t>10000</w:t>
            </w:r>
          </w:p>
        </w:tc>
        <w:tc>
          <w:tcPr>
            <w:tcW w:w="791" w:type="dxa"/>
          </w:tcPr>
          <w:p w:rsidR="000F748C" w:rsidRDefault="000F748C">
            <w:pPr>
              <w:pStyle w:val="ConsPlusNormal"/>
              <w:jc w:val="center"/>
            </w:pPr>
            <w:r>
              <w:t>105</w:t>
            </w:r>
          </w:p>
        </w:tc>
        <w:tc>
          <w:tcPr>
            <w:tcW w:w="660" w:type="dxa"/>
          </w:tcPr>
          <w:p w:rsidR="000F748C" w:rsidRDefault="000F748C">
            <w:pPr>
              <w:pStyle w:val="ConsPlusNormal"/>
              <w:jc w:val="center"/>
            </w:pPr>
            <w:r>
              <w:t>3200</w:t>
            </w:r>
          </w:p>
        </w:tc>
        <w:tc>
          <w:tcPr>
            <w:tcW w:w="761" w:type="dxa"/>
            <w:tcBorders>
              <w:right w:val="nil"/>
            </w:tcBorders>
          </w:tcPr>
          <w:p w:rsidR="000F748C" w:rsidRDefault="000F748C">
            <w:pPr>
              <w:pStyle w:val="ConsPlusNormal"/>
              <w:jc w:val="center"/>
            </w:pPr>
            <w:r>
              <w:t>10500</w:t>
            </w:r>
          </w:p>
        </w:tc>
      </w:tr>
      <w:tr w:rsidR="000F748C">
        <w:tc>
          <w:tcPr>
            <w:tcW w:w="850" w:type="dxa"/>
            <w:tcBorders>
              <w:left w:val="nil"/>
            </w:tcBorders>
          </w:tcPr>
          <w:p w:rsidR="000F748C" w:rsidRDefault="000F748C">
            <w:pPr>
              <w:pStyle w:val="ConsPlusNormal"/>
              <w:jc w:val="center"/>
            </w:pPr>
            <w:r>
              <w:t>110</w:t>
            </w:r>
          </w:p>
        </w:tc>
        <w:tc>
          <w:tcPr>
            <w:tcW w:w="737" w:type="dxa"/>
          </w:tcPr>
          <w:p w:rsidR="000F748C" w:rsidRDefault="000F748C">
            <w:pPr>
              <w:pStyle w:val="ConsPlusNormal"/>
              <w:jc w:val="center"/>
            </w:pPr>
            <w:r>
              <w:t>3350</w:t>
            </w:r>
          </w:p>
        </w:tc>
        <w:tc>
          <w:tcPr>
            <w:tcW w:w="737" w:type="dxa"/>
          </w:tcPr>
          <w:p w:rsidR="000F748C" w:rsidRDefault="000F748C">
            <w:pPr>
              <w:pStyle w:val="ConsPlusNormal"/>
              <w:jc w:val="center"/>
            </w:pPr>
            <w:r>
              <w:t>11000</w:t>
            </w:r>
          </w:p>
        </w:tc>
        <w:tc>
          <w:tcPr>
            <w:tcW w:w="791" w:type="dxa"/>
          </w:tcPr>
          <w:p w:rsidR="000F748C" w:rsidRDefault="000F748C">
            <w:pPr>
              <w:pStyle w:val="ConsPlusNormal"/>
              <w:jc w:val="center"/>
            </w:pPr>
            <w:r>
              <w:t>115</w:t>
            </w:r>
          </w:p>
        </w:tc>
        <w:tc>
          <w:tcPr>
            <w:tcW w:w="660" w:type="dxa"/>
          </w:tcPr>
          <w:p w:rsidR="000F748C" w:rsidRDefault="000F748C">
            <w:pPr>
              <w:pStyle w:val="ConsPlusNormal"/>
              <w:jc w:val="center"/>
            </w:pPr>
            <w:r>
              <w:t>3500</w:t>
            </w:r>
          </w:p>
        </w:tc>
        <w:tc>
          <w:tcPr>
            <w:tcW w:w="755" w:type="dxa"/>
          </w:tcPr>
          <w:p w:rsidR="000F748C" w:rsidRDefault="000F748C">
            <w:pPr>
              <w:pStyle w:val="ConsPlusNormal"/>
              <w:jc w:val="center"/>
            </w:pPr>
            <w:r>
              <w:t>11500</w:t>
            </w:r>
          </w:p>
        </w:tc>
        <w:tc>
          <w:tcPr>
            <w:tcW w:w="850" w:type="dxa"/>
          </w:tcPr>
          <w:p w:rsidR="000F748C" w:rsidRDefault="000F748C">
            <w:pPr>
              <w:pStyle w:val="ConsPlusNormal"/>
              <w:jc w:val="center"/>
            </w:pPr>
            <w:r>
              <w:t>120</w:t>
            </w:r>
          </w:p>
        </w:tc>
        <w:tc>
          <w:tcPr>
            <w:tcW w:w="737" w:type="dxa"/>
          </w:tcPr>
          <w:p w:rsidR="000F748C" w:rsidRDefault="000F748C">
            <w:pPr>
              <w:pStyle w:val="ConsPlusNormal"/>
              <w:jc w:val="center"/>
            </w:pPr>
            <w:r>
              <w:t>3650</w:t>
            </w:r>
          </w:p>
        </w:tc>
        <w:tc>
          <w:tcPr>
            <w:tcW w:w="737" w:type="dxa"/>
          </w:tcPr>
          <w:p w:rsidR="000F748C" w:rsidRDefault="000F748C">
            <w:pPr>
              <w:pStyle w:val="ConsPlusNormal"/>
              <w:jc w:val="center"/>
            </w:pPr>
            <w:r>
              <w:t>12000</w:t>
            </w:r>
          </w:p>
        </w:tc>
        <w:tc>
          <w:tcPr>
            <w:tcW w:w="791" w:type="dxa"/>
          </w:tcPr>
          <w:p w:rsidR="000F748C" w:rsidRDefault="000F748C">
            <w:pPr>
              <w:pStyle w:val="ConsPlusNormal"/>
              <w:jc w:val="center"/>
            </w:pPr>
            <w:r>
              <w:t>125</w:t>
            </w:r>
          </w:p>
        </w:tc>
        <w:tc>
          <w:tcPr>
            <w:tcW w:w="660" w:type="dxa"/>
          </w:tcPr>
          <w:p w:rsidR="000F748C" w:rsidRDefault="000F748C">
            <w:pPr>
              <w:pStyle w:val="ConsPlusNormal"/>
              <w:jc w:val="center"/>
            </w:pPr>
            <w:r>
              <w:t>3800</w:t>
            </w:r>
          </w:p>
        </w:tc>
        <w:tc>
          <w:tcPr>
            <w:tcW w:w="761" w:type="dxa"/>
            <w:tcBorders>
              <w:right w:val="nil"/>
            </w:tcBorders>
          </w:tcPr>
          <w:p w:rsidR="000F748C" w:rsidRDefault="000F748C">
            <w:pPr>
              <w:pStyle w:val="ConsPlusNormal"/>
              <w:jc w:val="center"/>
            </w:pPr>
            <w:r>
              <w:t>12500</w:t>
            </w:r>
          </w:p>
        </w:tc>
      </w:tr>
      <w:tr w:rsidR="000F748C">
        <w:tc>
          <w:tcPr>
            <w:tcW w:w="850" w:type="dxa"/>
            <w:tcBorders>
              <w:left w:val="nil"/>
            </w:tcBorders>
          </w:tcPr>
          <w:p w:rsidR="000F748C" w:rsidRDefault="000F748C">
            <w:pPr>
              <w:pStyle w:val="ConsPlusNormal"/>
              <w:jc w:val="center"/>
            </w:pPr>
            <w:r>
              <w:t>130</w:t>
            </w:r>
          </w:p>
        </w:tc>
        <w:tc>
          <w:tcPr>
            <w:tcW w:w="737" w:type="dxa"/>
          </w:tcPr>
          <w:p w:rsidR="000F748C" w:rsidRDefault="000F748C">
            <w:pPr>
              <w:pStyle w:val="ConsPlusNormal"/>
              <w:jc w:val="center"/>
            </w:pPr>
            <w:r>
              <w:t>3950</w:t>
            </w:r>
          </w:p>
        </w:tc>
        <w:tc>
          <w:tcPr>
            <w:tcW w:w="737" w:type="dxa"/>
          </w:tcPr>
          <w:p w:rsidR="000F748C" w:rsidRDefault="000F748C">
            <w:pPr>
              <w:pStyle w:val="ConsPlusNormal"/>
              <w:jc w:val="center"/>
            </w:pPr>
            <w:r>
              <w:t>13000</w:t>
            </w:r>
          </w:p>
        </w:tc>
        <w:tc>
          <w:tcPr>
            <w:tcW w:w="791" w:type="dxa"/>
          </w:tcPr>
          <w:p w:rsidR="000F748C" w:rsidRDefault="000F748C">
            <w:pPr>
              <w:pStyle w:val="ConsPlusNormal"/>
              <w:jc w:val="center"/>
            </w:pPr>
            <w:r>
              <w:t>135</w:t>
            </w:r>
          </w:p>
        </w:tc>
        <w:tc>
          <w:tcPr>
            <w:tcW w:w="660" w:type="dxa"/>
          </w:tcPr>
          <w:p w:rsidR="000F748C" w:rsidRDefault="000F748C">
            <w:pPr>
              <w:pStyle w:val="ConsPlusNormal"/>
              <w:jc w:val="center"/>
            </w:pPr>
            <w:r>
              <w:t>4100</w:t>
            </w:r>
          </w:p>
        </w:tc>
        <w:tc>
          <w:tcPr>
            <w:tcW w:w="755" w:type="dxa"/>
          </w:tcPr>
          <w:p w:rsidR="000F748C" w:rsidRDefault="000F748C">
            <w:pPr>
              <w:pStyle w:val="ConsPlusNormal"/>
              <w:jc w:val="center"/>
            </w:pPr>
            <w:r>
              <w:t>13500</w:t>
            </w:r>
          </w:p>
        </w:tc>
        <w:tc>
          <w:tcPr>
            <w:tcW w:w="850" w:type="dxa"/>
          </w:tcPr>
          <w:p w:rsidR="000F748C" w:rsidRDefault="000F748C">
            <w:pPr>
              <w:pStyle w:val="ConsPlusNormal"/>
              <w:jc w:val="center"/>
            </w:pPr>
            <w:r>
              <w:t>140</w:t>
            </w:r>
          </w:p>
        </w:tc>
        <w:tc>
          <w:tcPr>
            <w:tcW w:w="737" w:type="dxa"/>
          </w:tcPr>
          <w:p w:rsidR="000F748C" w:rsidRDefault="000F748C">
            <w:pPr>
              <w:pStyle w:val="ConsPlusNormal"/>
              <w:jc w:val="center"/>
            </w:pPr>
            <w:r>
              <w:t>4250</w:t>
            </w:r>
          </w:p>
        </w:tc>
        <w:tc>
          <w:tcPr>
            <w:tcW w:w="737" w:type="dxa"/>
          </w:tcPr>
          <w:p w:rsidR="000F748C" w:rsidRDefault="000F748C">
            <w:pPr>
              <w:pStyle w:val="ConsPlusNormal"/>
              <w:jc w:val="center"/>
            </w:pPr>
            <w:r>
              <w:t>14000</w:t>
            </w:r>
          </w:p>
        </w:tc>
        <w:tc>
          <w:tcPr>
            <w:tcW w:w="791" w:type="dxa"/>
          </w:tcPr>
          <w:p w:rsidR="000F748C" w:rsidRDefault="000F748C">
            <w:pPr>
              <w:pStyle w:val="ConsPlusNormal"/>
              <w:jc w:val="center"/>
            </w:pPr>
            <w:r>
              <w:t>145</w:t>
            </w:r>
          </w:p>
        </w:tc>
        <w:tc>
          <w:tcPr>
            <w:tcW w:w="660" w:type="dxa"/>
          </w:tcPr>
          <w:p w:rsidR="000F748C" w:rsidRDefault="000F748C">
            <w:pPr>
              <w:pStyle w:val="ConsPlusNormal"/>
              <w:jc w:val="center"/>
            </w:pPr>
            <w:r>
              <w:t>4400</w:t>
            </w:r>
          </w:p>
        </w:tc>
        <w:tc>
          <w:tcPr>
            <w:tcW w:w="761" w:type="dxa"/>
            <w:tcBorders>
              <w:right w:val="nil"/>
            </w:tcBorders>
          </w:tcPr>
          <w:p w:rsidR="000F748C" w:rsidRDefault="000F748C">
            <w:pPr>
              <w:pStyle w:val="ConsPlusNormal"/>
              <w:jc w:val="center"/>
            </w:pPr>
            <w:r>
              <w:t>14500</w:t>
            </w:r>
          </w:p>
        </w:tc>
      </w:tr>
      <w:tr w:rsidR="000F748C">
        <w:tc>
          <w:tcPr>
            <w:tcW w:w="850" w:type="dxa"/>
            <w:tcBorders>
              <w:left w:val="nil"/>
            </w:tcBorders>
          </w:tcPr>
          <w:p w:rsidR="000F748C" w:rsidRDefault="000F748C">
            <w:pPr>
              <w:pStyle w:val="ConsPlusNormal"/>
              <w:jc w:val="center"/>
            </w:pPr>
            <w:r>
              <w:t>150</w:t>
            </w:r>
          </w:p>
        </w:tc>
        <w:tc>
          <w:tcPr>
            <w:tcW w:w="737" w:type="dxa"/>
          </w:tcPr>
          <w:p w:rsidR="000F748C" w:rsidRDefault="000F748C">
            <w:pPr>
              <w:pStyle w:val="ConsPlusNormal"/>
              <w:jc w:val="center"/>
            </w:pPr>
            <w:r>
              <w:t>4550</w:t>
            </w:r>
          </w:p>
        </w:tc>
        <w:tc>
          <w:tcPr>
            <w:tcW w:w="737" w:type="dxa"/>
          </w:tcPr>
          <w:p w:rsidR="000F748C" w:rsidRDefault="000F748C">
            <w:pPr>
              <w:pStyle w:val="ConsPlusNormal"/>
              <w:jc w:val="center"/>
            </w:pPr>
            <w:r>
              <w:t>15000</w:t>
            </w:r>
          </w:p>
        </w:tc>
        <w:tc>
          <w:tcPr>
            <w:tcW w:w="791" w:type="dxa"/>
          </w:tcPr>
          <w:p w:rsidR="000F748C" w:rsidRDefault="000F748C">
            <w:pPr>
              <w:pStyle w:val="ConsPlusNormal"/>
              <w:jc w:val="center"/>
            </w:pPr>
            <w:r>
              <w:t>155</w:t>
            </w:r>
          </w:p>
        </w:tc>
        <w:tc>
          <w:tcPr>
            <w:tcW w:w="660" w:type="dxa"/>
          </w:tcPr>
          <w:p w:rsidR="000F748C" w:rsidRDefault="000F748C">
            <w:pPr>
              <w:pStyle w:val="ConsPlusNormal"/>
              <w:jc w:val="center"/>
            </w:pPr>
            <w:r>
              <w:t>4700</w:t>
            </w:r>
          </w:p>
        </w:tc>
        <w:tc>
          <w:tcPr>
            <w:tcW w:w="755" w:type="dxa"/>
          </w:tcPr>
          <w:p w:rsidR="000F748C" w:rsidRDefault="000F748C">
            <w:pPr>
              <w:pStyle w:val="ConsPlusNormal"/>
              <w:jc w:val="center"/>
            </w:pPr>
            <w:r>
              <w:t>15500</w:t>
            </w:r>
          </w:p>
        </w:tc>
        <w:tc>
          <w:tcPr>
            <w:tcW w:w="850" w:type="dxa"/>
          </w:tcPr>
          <w:p w:rsidR="000F748C" w:rsidRDefault="000F748C">
            <w:pPr>
              <w:pStyle w:val="ConsPlusNormal"/>
              <w:jc w:val="center"/>
            </w:pPr>
            <w:r>
              <w:t>160</w:t>
            </w:r>
          </w:p>
        </w:tc>
        <w:tc>
          <w:tcPr>
            <w:tcW w:w="737" w:type="dxa"/>
          </w:tcPr>
          <w:p w:rsidR="000F748C" w:rsidRDefault="000F748C">
            <w:pPr>
              <w:pStyle w:val="ConsPlusNormal"/>
              <w:jc w:val="center"/>
            </w:pPr>
            <w:r>
              <w:t>4900</w:t>
            </w:r>
          </w:p>
        </w:tc>
        <w:tc>
          <w:tcPr>
            <w:tcW w:w="737" w:type="dxa"/>
          </w:tcPr>
          <w:p w:rsidR="000F748C" w:rsidRDefault="000F748C">
            <w:pPr>
              <w:pStyle w:val="ConsPlusNormal"/>
              <w:jc w:val="center"/>
            </w:pPr>
            <w:r>
              <w:t>16000</w:t>
            </w:r>
          </w:p>
        </w:tc>
        <w:tc>
          <w:tcPr>
            <w:tcW w:w="791" w:type="dxa"/>
          </w:tcPr>
          <w:p w:rsidR="000F748C" w:rsidRDefault="000F748C">
            <w:pPr>
              <w:pStyle w:val="ConsPlusNormal"/>
              <w:jc w:val="center"/>
            </w:pPr>
            <w:r>
              <w:t>165</w:t>
            </w:r>
          </w:p>
        </w:tc>
        <w:tc>
          <w:tcPr>
            <w:tcW w:w="660" w:type="dxa"/>
          </w:tcPr>
          <w:p w:rsidR="000F748C" w:rsidRDefault="000F748C">
            <w:pPr>
              <w:pStyle w:val="ConsPlusNormal"/>
              <w:jc w:val="center"/>
            </w:pPr>
            <w:r>
              <w:t>5050</w:t>
            </w:r>
          </w:p>
        </w:tc>
        <w:tc>
          <w:tcPr>
            <w:tcW w:w="761" w:type="dxa"/>
            <w:tcBorders>
              <w:right w:val="nil"/>
            </w:tcBorders>
          </w:tcPr>
          <w:p w:rsidR="000F748C" w:rsidRDefault="000F748C">
            <w:pPr>
              <w:pStyle w:val="ConsPlusNormal"/>
              <w:jc w:val="center"/>
            </w:pPr>
            <w:r>
              <w:t>16500</w:t>
            </w:r>
          </w:p>
        </w:tc>
      </w:tr>
      <w:tr w:rsidR="000F748C">
        <w:tc>
          <w:tcPr>
            <w:tcW w:w="850" w:type="dxa"/>
            <w:tcBorders>
              <w:left w:val="nil"/>
            </w:tcBorders>
          </w:tcPr>
          <w:p w:rsidR="000F748C" w:rsidRDefault="000F748C">
            <w:pPr>
              <w:pStyle w:val="ConsPlusNormal"/>
              <w:jc w:val="center"/>
            </w:pPr>
            <w:r>
              <w:t>170</w:t>
            </w:r>
          </w:p>
        </w:tc>
        <w:tc>
          <w:tcPr>
            <w:tcW w:w="737" w:type="dxa"/>
          </w:tcPr>
          <w:p w:rsidR="000F748C" w:rsidRDefault="000F748C">
            <w:pPr>
              <w:pStyle w:val="ConsPlusNormal"/>
              <w:jc w:val="center"/>
            </w:pPr>
            <w:r>
              <w:t>5200</w:t>
            </w:r>
          </w:p>
        </w:tc>
        <w:tc>
          <w:tcPr>
            <w:tcW w:w="737" w:type="dxa"/>
          </w:tcPr>
          <w:p w:rsidR="000F748C" w:rsidRDefault="000F748C">
            <w:pPr>
              <w:pStyle w:val="ConsPlusNormal"/>
              <w:jc w:val="center"/>
            </w:pPr>
            <w:r>
              <w:t>17000</w:t>
            </w:r>
          </w:p>
        </w:tc>
        <w:tc>
          <w:tcPr>
            <w:tcW w:w="791" w:type="dxa"/>
          </w:tcPr>
          <w:p w:rsidR="000F748C" w:rsidRDefault="000F748C">
            <w:pPr>
              <w:pStyle w:val="ConsPlusNormal"/>
              <w:jc w:val="center"/>
            </w:pPr>
            <w:r>
              <w:t>175</w:t>
            </w:r>
          </w:p>
        </w:tc>
        <w:tc>
          <w:tcPr>
            <w:tcW w:w="660" w:type="dxa"/>
          </w:tcPr>
          <w:p w:rsidR="000F748C" w:rsidRDefault="000F748C">
            <w:pPr>
              <w:pStyle w:val="ConsPlusNormal"/>
              <w:jc w:val="center"/>
            </w:pPr>
            <w:r>
              <w:t>5350</w:t>
            </w:r>
          </w:p>
        </w:tc>
        <w:tc>
          <w:tcPr>
            <w:tcW w:w="755" w:type="dxa"/>
          </w:tcPr>
          <w:p w:rsidR="000F748C" w:rsidRDefault="000F748C">
            <w:pPr>
              <w:pStyle w:val="ConsPlusNormal"/>
              <w:jc w:val="center"/>
            </w:pPr>
            <w:r>
              <w:t>17500</w:t>
            </w:r>
          </w:p>
        </w:tc>
        <w:tc>
          <w:tcPr>
            <w:tcW w:w="850" w:type="dxa"/>
          </w:tcPr>
          <w:p w:rsidR="000F748C" w:rsidRDefault="000F748C">
            <w:pPr>
              <w:pStyle w:val="ConsPlusNormal"/>
              <w:jc w:val="center"/>
            </w:pPr>
            <w:r>
              <w:t>180</w:t>
            </w:r>
          </w:p>
        </w:tc>
        <w:tc>
          <w:tcPr>
            <w:tcW w:w="737" w:type="dxa"/>
          </w:tcPr>
          <w:p w:rsidR="000F748C" w:rsidRDefault="000F748C">
            <w:pPr>
              <w:pStyle w:val="ConsPlusNormal"/>
              <w:jc w:val="center"/>
            </w:pPr>
            <w:r>
              <w:t>5500</w:t>
            </w:r>
          </w:p>
        </w:tc>
        <w:tc>
          <w:tcPr>
            <w:tcW w:w="737" w:type="dxa"/>
          </w:tcPr>
          <w:p w:rsidR="000F748C" w:rsidRDefault="000F748C">
            <w:pPr>
              <w:pStyle w:val="ConsPlusNormal"/>
              <w:jc w:val="center"/>
            </w:pPr>
            <w:r>
              <w:t>18000</w:t>
            </w:r>
          </w:p>
        </w:tc>
        <w:tc>
          <w:tcPr>
            <w:tcW w:w="791" w:type="dxa"/>
          </w:tcPr>
          <w:p w:rsidR="000F748C" w:rsidRDefault="000F748C">
            <w:pPr>
              <w:pStyle w:val="ConsPlusNormal"/>
              <w:jc w:val="center"/>
            </w:pPr>
            <w:r>
              <w:t>185</w:t>
            </w:r>
          </w:p>
        </w:tc>
        <w:tc>
          <w:tcPr>
            <w:tcW w:w="660" w:type="dxa"/>
          </w:tcPr>
          <w:p w:rsidR="000F748C" w:rsidRDefault="000F748C">
            <w:pPr>
              <w:pStyle w:val="ConsPlusNormal"/>
              <w:jc w:val="center"/>
            </w:pPr>
            <w:r>
              <w:t>5650</w:t>
            </w:r>
          </w:p>
        </w:tc>
        <w:tc>
          <w:tcPr>
            <w:tcW w:w="761" w:type="dxa"/>
            <w:tcBorders>
              <w:right w:val="nil"/>
            </w:tcBorders>
          </w:tcPr>
          <w:p w:rsidR="000F748C" w:rsidRDefault="000F748C">
            <w:pPr>
              <w:pStyle w:val="ConsPlusNormal"/>
              <w:jc w:val="center"/>
            </w:pPr>
            <w:r>
              <w:t>18500</w:t>
            </w:r>
          </w:p>
        </w:tc>
      </w:tr>
      <w:tr w:rsidR="000F748C">
        <w:tc>
          <w:tcPr>
            <w:tcW w:w="850" w:type="dxa"/>
            <w:tcBorders>
              <w:left w:val="nil"/>
            </w:tcBorders>
          </w:tcPr>
          <w:p w:rsidR="000F748C" w:rsidRDefault="000F748C">
            <w:pPr>
              <w:pStyle w:val="ConsPlusNormal"/>
              <w:jc w:val="center"/>
            </w:pPr>
            <w:r>
              <w:t>190</w:t>
            </w:r>
          </w:p>
        </w:tc>
        <w:tc>
          <w:tcPr>
            <w:tcW w:w="737" w:type="dxa"/>
          </w:tcPr>
          <w:p w:rsidR="000F748C" w:rsidRDefault="000F748C">
            <w:pPr>
              <w:pStyle w:val="ConsPlusNormal"/>
              <w:jc w:val="center"/>
            </w:pPr>
            <w:r>
              <w:t>5800</w:t>
            </w:r>
          </w:p>
        </w:tc>
        <w:tc>
          <w:tcPr>
            <w:tcW w:w="737" w:type="dxa"/>
          </w:tcPr>
          <w:p w:rsidR="000F748C" w:rsidRDefault="000F748C">
            <w:pPr>
              <w:pStyle w:val="ConsPlusNormal"/>
              <w:jc w:val="center"/>
            </w:pPr>
            <w:r>
              <w:t>19000</w:t>
            </w:r>
          </w:p>
        </w:tc>
        <w:tc>
          <w:tcPr>
            <w:tcW w:w="791" w:type="dxa"/>
          </w:tcPr>
          <w:p w:rsidR="000F748C" w:rsidRDefault="000F748C">
            <w:pPr>
              <w:pStyle w:val="ConsPlusNormal"/>
              <w:jc w:val="center"/>
            </w:pPr>
            <w:r>
              <w:t>195</w:t>
            </w:r>
          </w:p>
        </w:tc>
        <w:tc>
          <w:tcPr>
            <w:tcW w:w="660" w:type="dxa"/>
          </w:tcPr>
          <w:p w:rsidR="000F748C" w:rsidRDefault="000F748C">
            <w:pPr>
              <w:pStyle w:val="ConsPlusNormal"/>
              <w:jc w:val="center"/>
            </w:pPr>
            <w:r>
              <w:t>5950</w:t>
            </w:r>
          </w:p>
        </w:tc>
        <w:tc>
          <w:tcPr>
            <w:tcW w:w="755" w:type="dxa"/>
          </w:tcPr>
          <w:p w:rsidR="000F748C" w:rsidRDefault="000F748C">
            <w:pPr>
              <w:pStyle w:val="ConsPlusNormal"/>
              <w:jc w:val="center"/>
            </w:pPr>
            <w:r>
              <w:t>19500</w:t>
            </w:r>
          </w:p>
        </w:tc>
        <w:tc>
          <w:tcPr>
            <w:tcW w:w="850" w:type="dxa"/>
          </w:tcPr>
          <w:p w:rsidR="000F748C" w:rsidRDefault="000F748C">
            <w:pPr>
              <w:pStyle w:val="ConsPlusNormal"/>
              <w:jc w:val="center"/>
            </w:pPr>
            <w:r>
              <w:t>200</w:t>
            </w:r>
          </w:p>
        </w:tc>
        <w:tc>
          <w:tcPr>
            <w:tcW w:w="737" w:type="dxa"/>
          </w:tcPr>
          <w:p w:rsidR="000F748C" w:rsidRDefault="000F748C">
            <w:pPr>
              <w:pStyle w:val="ConsPlusNormal"/>
              <w:jc w:val="center"/>
            </w:pPr>
            <w:r>
              <w:t>6100</w:t>
            </w:r>
          </w:p>
        </w:tc>
        <w:tc>
          <w:tcPr>
            <w:tcW w:w="737" w:type="dxa"/>
          </w:tcPr>
          <w:p w:rsidR="000F748C" w:rsidRDefault="000F748C">
            <w:pPr>
              <w:pStyle w:val="ConsPlusNormal"/>
              <w:jc w:val="center"/>
            </w:pPr>
            <w:r>
              <w:t>20000</w:t>
            </w:r>
          </w:p>
        </w:tc>
        <w:tc>
          <w:tcPr>
            <w:tcW w:w="791" w:type="dxa"/>
          </w:tcPr>
          <w:p w:rsidR="000F748C" w:rsidRDefault="000F748C">
            <w:pPr>
              <w:pStyle w:val="ConsPlusNormal"/>
              <w:jc w:val="center"/>
            </w:pPr>
            <w:r>
              <w:t>205</w:t>
            </w:r>
          </w:p>
        </w:tc>
        <w:tc>
          <w:tcPr>
            <w:tcW w:w="660" w:type="dxa"/>
          </w:tcPr>
          <w:p w:rsidR="000F748C" w:rsidRDefault="000F748C">
            <w:pPr>
              <w:pStyle w:val="ConsPlusNormal"/>
              <w:jc w:val="center"/>
            </w:pPr>
            <w:r>
              <w:t>6250</w:t>
            </w:r>
          </w:p>
        </w:tc>
        <w:tc>
          <w:tcPr>
            <w:tcW w:w="761" w:type="dxa"/>
            <w:tcBorders>
              <w:right w:val="nil"/>
            </w:tcBorders>
          </w:tcPr>
          <w:p w:rsidR="000F748C" w:rsidRDefault="000F748C">
            <w:pPr>
              <w:pStyle w:val="ConsPlusNormal"/>
              <w:jc w:val="center"/>
            </w:pPr>
            <w:r>
              <w:t>20500</w:t>
            </w:r>
          </w:p>
        </w:tc>
      </w:tr>
      <w:tr w:rsidR="000F748C">
        <w:tc>
          <w:tcPr>
            <w:tcW w:w="850" w:type="dxa"/>
            <w:tcBorders>
              <w:left w:val="nil"/>
            </w:tcBorders>
          </w:tcPr>
          <w:p w:rsidR="000F748C" w:rsidRDefault="000F748C">
            <w:pPr>
              <w:pStyle w:val="ConsPlusNormal"/>
              <w:jc w:val="center"/>
            </w:pPr>
            <w:r>
              <w:t>210</w:t>
            </w:r>
          </w:p>
        </w:tc>
        <w:tc>
          <w:tcPr>
            <w:tcW w:w="737" w:type="dxa"/>
          </w:tcPr>
          <w:p w:rsidR="000F748C" w:rsidRDefault="000F748C">
            <w:pPr>
              <w:pStyle w:val="ConsPlusNormal"/>
              <w:jc w:val="center"/>
            </w:pPr>
            <w:r>
              <w:t>6400</w:t>
            </w:r>
          </w:p>
        </w:tc>
        <w:tc>
          <w:tcPr>
            <w:tcW w:w="737" w:type="dxa"/>
          </w:tcPr>
          <w:p w:rsidR="000F748C" w:rsidRDefault="000F748C">
            <w:pPr>
              <w:pStyle w:val="ConsPlusNormal"/>
              <w:jc w:val="center"/>
            </w:pPr>
            <w:r>
              <w:t>21000</w:t>
            </w:r>
          </w:p>
        </w:tc>
        <w:tc>
          <w:tcPr>
            <w:tcW w:w="791" w:type="dxa"/>
          </w:tcPr>
          <w:p w:rsidR="000F748C" w:rsidRDefault="000F748C">
            <w:pPr>
              <w:pStyle w:val="ConsPlusNormal"/>
              <w:jc w:val="center"/>
            </w:pPr>
            <w:r>
              <w:t>215</w:t>
            </w:r>
          </w:p>
        </w:tc>
        <w:tc>
          <w:tcPr>
            <w:tcW w:w="660" w:type="dxa"/>
          </w:tcPr>
          <w:p w:rsidR="000F748C" w:rsidRDefault="000F748C">
            <w:pPr>
              <w:pStyle w:val="ConsPlusNormal"/>
              <w:jc w:val="center"/>
            </w:pPr>
            <w:r>
              <w:t>6550</w:t>
            </w:r>
          </w:p>
        </w:tc>
        <w:tc>
          <w:tcPr>
            <w:tcW w:w="755" w:type="dxa"/>
          </w:tcPr>
          <w:p w:rsidR="000F748C" w:rsidRDefault="000F748C">
            <w:pPr>
              <w:pStyle w:val="ConsPlusNormal"/>
              <w:jc w:val="center"/>
            </w:pPr>
            <w:r>
              <w:t>21500</w:t>
            </w:r>
          </w:p>
        </w:tc>
        <w:tc>
          <w:tcPr>
            <w:tcW w:w="850" w:type="dxa"/>
          </w:tcPr>
          <w:p w:rsidR="000F748C" w:rsidRDefault="000F748C">
            <w:pPr>
              <w:pStyle w:val="ConsPlusNormal"/>
              <w:jc w:val="center"/>
            </w:pPr>
            <w:r>
              <w:t>220</w:t>
            </w:r>
          </w:p>
        </w:tc>
        <w:tc>
          <w:tcPr>
            <w:tcW w:w="737" w:type="dxa"/>
          </w:tcPr>
          <w:p w:rsidR="000F748C" w:rsidRDefault="000F748C">
            <w:pPr>
              <w:pStyle w:val="ConsPlusNormal"/>
              <w:jc w:val="center"/>
            </w:pPr>
            <w:r>
              <w:t>6700</w:t>
            </w:r>
          </w:p>
        </w:tc>
        <w:tc>
          <w:tcPr>
            <w:tcW w:w="737" w:type="dxa"/>
          </w:tcPr>
          <w:p w:rsidR="000F748C" w:rsidRDefault="000F748C">
            <w:pPr>
              <w:pStyle w:val="ConsPlusNormal"/>
              <w:jc w:val="center"/>
            </w:pPr>
            <w:r>
              <w:t>22000</w:t>
            </w:r>
          </w:p>
        </w:tc>
        <w:tc>
          <w:tcPr>
            <w:tcW w:w="791" w:type="dxa"/>
          </w:tcPr>
          <w:p w:rsidR="000F748C" w:rsidRDefault="000F748C">
            <w:pPr>
              <w:pStyle w:val="ConsPlusNormal"/>
              <w:jc w:val="center"/>
            </w:pPr>
            <w:r>
              <w:t>225</w:t>
            </w:r>
          </w:p>
        </w:tc>
        <w:tc>
          <w:tcPr>
            <w:tcW w:w="660" w:type="dxa"/>
          </w:tcPr>
          <w:p w:rsidR="000F748C" w:rsidRDefault="000F748C">
            <w:pPr>
              <w:pStyle w:val="ConsPlusNormal"/>
              <w:jc w:val="center"/>
            </w:pPr>
            <w:r>
              <w:t>6850</w:t>
            </w:r>
          </w:p>
        </w:tc>
        <w:tc>
          <w:tcPr>
            <w:tcW w:w="761" w:type="dxa"/>
            <w:tcBorders>
              <w:right w:val="nil"/>
            </w:tcBorders>
          </w:tcPr>
          <w:p w:rsidR="000F748C" w:rsidRDefault="000F748C">
            <w:pPr>
              <w:pStyle w:val="ConsPlusNormal"/>
              <w:jc w:val="center"/>
            </w:pPr>
            <w:r>
              <w:t>22500</w:t>
            </w:r>
          </w:p>
        </w:tc>
      </w:tr>
      <w:tr w:rsidR="000F748C">
        <w:tc>
          <w:tcPr>
            <w:tcW w:w="850" w:type="dxa"/>
            <w:tcBorders>
              <w:left w:val="nil"/>
            </w:tcBorders>
          </w:tcPr>
          <w:p w:rsidR="000F748C" w:rsidRDefault="000F748C">
            <w:pPr>
              <w:pStyle w:val="ConsPlusNormal"/>
              <w:jc w:val="center"/>
            </w:pPr>
            <w:r>
              <w:t>230</w:t>
            </w:r>
          </w:p>
        </w:tc>
        <w:tc>
          <w:tcPr>
            <w:tcW w:w="737" w:type="dxa"/>
          </w:tcPr>
          <w:p w:rsidR="000F748C" w:rsidRDefault="000F748C">
            <w:pPr>
              <w:pStyle w:val="ConsPlusNormal"/>
              <w:jc w:val="center"/>
            </w:pPr>
            <w:r>
              <w:t>7000</w:t>
            </w:r>
          </w:p>
        </w:tc>
        <w:tc>
          <w:tcPr>
            <w:tcW w:w="737" w:type="dxa"/>
          </w:tcPr>
          <w:p w:rsidR="000F748C" w:rsidRDefault="000F748C">
            <w:pPr>
              <w:pStyle w:val="ConsPlusNormal"/>
              <w:jc w:val="center"/>
            </w:pPr>
            <w:r>
              <w:t>23000</w:t>
            </w:r>
          </w:p>
        </w:tc>
        <w:tc>
          <w:tcPr>
            <w:tcW w:w="791" w:type="dxa"/>
          </w:tcPr>
          <w:p w:rsidR="000F748C" w:rsidRDefault="000F748C">
            <w:pPr>
              <w:pStyle w:val="ConsPlusNormal"/>
              <w:jc w:val="center"/>
            </w:pPr>
            <w:r>
              <w:t>235</w:t>
            </w:r>
          </w:p>
        </w:tc>
        <w:tc>
          <w:tcPr>
            <w:tcW w:w="660" w:type="dxa"/>
          </w:tcPr>
          <w:p w:rsidR="000F748C" w:rsidRDefault="000F748C">
            <w:pPr>
              <w:pStyle w:val="ConsPlusNormal"/>
              <w:jc w:val="center"/>
            </w:pPr>
            <w:r>
              <w:t>7150</w:t>
            </w:r>
          </w:p>
        </w:tc>
        <w:tc>
          <w:tcPr>
            <w:tcW w:w="755" w:type="dxa"/>
          </w:tcPr>
          <w:p w:rsidR="000F748C" w:rsidRDefault="000F748C">
            <w:pPr>
              <w:pStyle w:val="ConsPlusNormal"/>
              <w:jc w:val="center"/>
            </w:pPr>
            <w:r>
              <w:t>23500</w:t>
            </w:r>
          </w:p>
        </w:tc>
        <w:tc>
          <w:tcPr>
            <w:tcW w:w="850" w:type="dxa"/>
          </w:tcPr>
          <w:p w:rsidR="000F748C" w:rsidRDefault="000F748C">
            <w:pPr>
              <w:pStyle w:val="ConsPlusNormal"/>
              <w:jc w:val="center"/>
            </w:pPr>
            <w:r>
              <w:t>240</w:t>
            </w:r>
          </w:p>
        </w:tc>
        <w:tc>
          <w:tcPr>
            <w:tcW w:w="737" w:type="dxa"/>
          </w:tcPr>
          <w:p w:rsidR="000F748C" w:rsidRDefault="000F748C">
            <w:pPr>
              <w:pStyle w:val="ConsPlusNormal"/>
              <w:jc w:val="center"/>
            </w:pPr>
            <w:r>
              <w:t>7300</w:t>
            </w:r>
          </w:p>
        </w:tc>
        <w:tc>
          <w:tcPr>
            <w:tcW w:w="737" w:type="dxa"/>
          </w:tcPr>
          <w:p w:rsidR="000F748C" w:rsidRDefault="000F748C">
            <w:pPr>
              <w:pStyle w:val="ConsPlusNormal"/>
              <w:jc w:val="center"/>
            </w:pPr>
            <w:r>
              <w:t>24000</w:t>
            </w:r>
          </w:p>
        </w:tc>
        <w:tc>
          <w:tcPr>
            <w:tcW w:w="791" w:type="dxa"/>
          </w:tcPr>
          <w:p w:rsidR="000F748C" w:rsidRDefault="000F748C">
            <w:pPr>
              <w:pStyle w:val="ConsPlusNormal"/>
              <w:jc w:val="center"/>
            </w:pPr>
            <w:r>
              <w:t>245</w:t>
            </w:r>
          </w:p>
        </w:tc>
        <w:tc>
          <w:tcPr>
            <w:tcW w:w="660" w:type="dxa"/>
          </w:tcPr>
          <w:p w:rsidR="000F748C" w:rsidRDefault="000F748C">
            <w:pPr>
              <w:pStyle w:val="ConsPlusNormal"/>
              <w:jc w:val="center"/>
            </w:pPr>
            <w:r>
              <w:t>7450</w:t>
            </w:r>
          </w:p>
        </w:tc>
        <w:tc>
          <w:tcPr>
            <w:tcW w:w="761" w:type="dxa"/>
            <w:tcBorders>
              <w:right w:val="nil"/>
            </w:tcBorders>
          </w:tcPr>
          <w:p w:rsidR="000F748C" w:rsidRDefault="000F748C">
            <w:pPr>
              <w:pStyle w:val="ConsPlusNormal"/>
              <w:jc w:val="center"/>
            </w:pPr>
            <w:r>
              <w:t>24500</w:t>
            </w:r>
          </w:p>
        </w:tc>
      </w:tr>
      <w:tr w:rsidR="000F748C">
        <w:tc>
          <w:tcPr>
            <w:tcW w:w="850" w:type="dxa"/>
            <w:tcBorders>
              <w:left w:val="nil"/>
            </w:tcBorders>
          </w:tcPr>
          <w:p w:rsidR="000F748C" w:rsidRDefault="000F748C">
            <w:pPr>
              <w:pStyle w:val="ConsPlusNormal"/>
              <w:jc w:val="center"/>
            </w:pPr>
            <w:r>
              <w:t>250</w:t>
            </w:r>
          </w:p>
        </w:tc>
        <w:tc>
          <w:tcPr>
            <w:tcW w:w="737" w:type="dxa"/>
          </w:tcPr>
          <w:p w:rsidR="000F748C" w:rsidRDefault="000F748C">
            <w:pPr>
              <w:pStyle w:val="ConsPlusNormal"/>
              <w:jc w:val="center"/>
            </w:pPr>
            <w:r>
              <w:t>7600</w:t>
            </w:r>
          </w:p>
        </w:tc>
        <w:tc>
          <w:tcPr>
            <w:tcW w:w="737" w:type="dxa"/>
          </w:tcPr>
          <w:p w:rsidR="000F748C" w:rsidRDefault="000F748C">
            <w:pPr>
              <w:pStyle w:val="ConsPlusNormal"/>
              <w:jc w:val="center"/>
            </w:pPr>
            <w:r>
              <w:t>25000</w:t>
            </w:r>
          </w:p>
        </w:tc>
        <w:tc>
          <w:tcPr>
            <w:tcW w:w="791" w:type="dxa"/>
          </w:tcPr>
          <w:p w:rsidR="000F748C" w:rsidRDefault="000F748C">
            <w:pPr>
              <w:pStyle w:val="ConsPlusNormal"/>
              <w:jc w:val="center"/>
            </w:pPr>
            <w:r>
              <w:t>255</w:t>
            </w:r>
          </w:p>
        </w:tc>
        <w:tc>
          <w:tcPr>
            <w:tcW w:w="660" w:type="dxa"/>
          </w:tcPr>
          <w:p w:rsidR="000F748C" w:rsidRDefault="000F748C">
            <w:pPr>
              <w:pStyle w:val="ConsPlusNormal"/>
              <w:jc w:val="center"/>
            </w:pPr>
            <w:r>
              <w:t>7750</w:t>
            </w:r>
          </w:p>
        </w:tc>
        <w:tc>
          <w:tcPr>
            <w:tcW w:w="755" w:type="dxa"/>
          </w:tcPr>
          <w:p w:rsidR="000F748C" w:rsidRDefault="000F748C">
            <w:pPr>
              <w:pStyle w:val="ConsPlusNormal"/>
              <w:jc w:val="center"/>
            </w:pPr>
            <w:r>
              <w:t>25500</w:t>
            </w:r>
          </w:p>
        </w:tc>
        <w:tc>
          <w:tcPr>
            <w:tcW w:w="850" w:type="dxa"/>
          </w:tcPr>
          <w:p w:rsidR="000F748C" w:rsidRDefault="000F748C">
            <w:pPr>
              <w:pStyle w:val="ConsPlusNormal"/>
              <w:jc w:val="center"/>
            </w:pPr>
            <w:r>
              <w:t>260</w:t>
            </w:r>
          </w:p>
        </w:tc>
        <w:tc>
          <w:tcPr>
            <w:tcW w:w="737" w:type="dxa"/>
          </w:tcPr>
          <w:p w:rsidR="000F748C" w:rsidRDefault="000F748C">
            <w:pPr>
              <w:pStyle w:val="ConsPlusNormal"/>
              <w:jc w:val="center"/>
            </w:pPr>
            <w:r>
              <w:t>7900</w:t>
            </w:r>
          </w:p>
        </w:tc>
        <w:tc>
          <w:tcPr>
            <w:tcW w:w="737" w:type="dxa"/>
          </w:tcPr>
          <w:p w:rsidR="000F748C" w:rsidRDefault="000F748C">
            <w:pPr>
              <w:pStyle w:val="ConsPlusNormal"/>
              <w:jc w:val="center"/>
            </w:pPr>
            <w:r>
              <w:t>26000</w:t>
            </w:r>
          </w:p>
        </w:tc>
        <w:tc>
          <w:tcPr>
            <w:tcW w:w="791" w:type="dxa"/>
          </w:tcPr>
          <w:p w:rsidR="000F748C" w:rsidRDefault="000F748C">
            <w:pPr>
              <w:pStyle w:val="ConsPlusNormal"/>
              <w:jc w:val="center"/>
            </w:pPr>
            <w:r>
              <w:t>265</w:t>
            </w:r>
          </w:p>
        </w:tc>
        <w:tc>
          <w:tcPr>
            <w:tcW w:w="660" w:type="dxa"/>
          </w:tcPr>
          <w:p w:rsidR="000F748C" w:rsidRDefault="000F748C">
            <w:pPr>
              <w:pStyle w:val="ConsPlusNormal"/>
              <w:jc w:val="center"/>
            </w:pPr>
            <w:r>
              <w:t>8100</w:t>
            </w:r>
          </w:p>
        </w:tc>
        <w:tc>
          <w:tcPr>
            <w:tcW w:w="761" w:type="dxa"/>
            <w:tcBorders>
              <w:right w:val="nil"/>
            </w:tcBorders>
          </w:tcPr>
          <w:p w:rsidR="000F748C" w:rsidRDefault="000F748C">
            <w:pPr>
              <w:pStyle w:val="ConsPlusNormal"/>
              <w:jc w:val="center"/>
            </w:pPr>
            <w:r>
              <w:t>26500</w:t>
            </w:r>
          </w:p>
        </w:tc>
      </w:tr>
      <w:tr w:rsidR="000F748C">
        <w:tc>
          <w:tcPr>
            <w:tcW w:w="850" w:type="dxa"/>
            <w:tcBorders>
              <w:left w:val="nil"/>
            </w:tcBorders>
          </w:tcPr>
          <w:p w:rsidR="000F748C" w:rsidRDefault="000F748C">
            <w:pPr>
              <w:pStyle w:val="ConsPlusNormal"/>
              <w:jc w:val="center"/>
            </w:pPr>
            <w:r>
              <w:t>270</w:t>
            </w:r>
          </w:p>
        </w:tc>
        <w:tc>
          <w:tcPr>
            <w:tcW w:w="737" w:type="dxa"/>
          </w:tcPr>
          <w:p w:rsidR="000F748C" w:rsidRDefault="000F748C">
            <w:pPr>
              <w:pStyle w:val="ConsPlusNormal"/>
              <w:jc w:val="center"/>
            </w:pPr>
            <w:r>
              <w:t>8250</w:t>
            </w:r>
          </w:p>
        </w:tc>
        <w:tc>
          <w:tcPr>
            <w:tcW w:w="737" w:type="dxa"/>
          </w:tcPr>
          <w:p w:rsidR="000F748C" w:rsidRDefault="000F748C">
            <w:pPr>
              <w:pStyle w:val="ConsPlusNormal"/>
              <w:jc w:val="center"/>
            </w:pPr>
            <w:r>
              <w:t>27000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280</w:t>
            </w:r>
          </w:p>
        </w:tc>
        <w:tc>
          <w:tcPr>
            <w:tcW w:w="737" w:type="dxa"/>
          </w:tcPr>
          <w:p w:rsidR="000F748C" w:rsidRDefault="000F748C">
            <w:pPr>
              <w:pStyle w:val="ConsPlusNormal"/>
              <w:jc w:val="center"/>
            </w:pPr>
            <w:r>
              <w:t>8550</w:t>
            </w:r>
          </w:p>
        </w:tc>
        <w:tc>
          <w:tcPr>
            <w:tcW w:w="737" w:type="dxa"/>
          </w:tcPr>
          <w:p w:rsidR="000F748C" w:rsidRDefault="000F748C">
            <w:pPr>
              <w:pStyle w:val="ConsPlusNormal"/>
              <w:jc w:val="center"/>
            </w:pPr>
            <w:r>
              <w:t>28000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290</w:t>
            </w:r>
          </w:p>
        </w:tc>
        <w:tc>
          <w:tcPr>
            <w:tcW w:w="737" w:type="dxa"/>
          </w:tcPr>
          <w:p w:rsidR="000F748C" w:rsidRDefault="000F748C">
            <w:pPr>
              <w:pStyle w:val="ConsPlusNormal"/>
              <w:jc w:val="center"/>
            </w:pPr>
            <w:r>
              <w:t>8850</w:t>
            </w:r>
          </w:p>
        </w:tc>
        <w:tc>
          <w:tcPr>
            <w:tcW w:w="737" w:type="dxa"/>
          </w:tcPr>
          <w:p w:rsidR="000F748C" w:rsidRDefault="000F748C">
            <w:pPr>
              <w:pStyle w:val="ConsPlusNormal"/>
              <w:jc w:val="center"/>
            </w:pPr>
            <w:r>
              <w:t>29000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300</w:t>
            </w:r>
          </w:p>
        </w:tc>
        <w:tc>
          <w:tcPr>
            <w:tcW w:w="737" w:type="dxa"/>
          </w:tcPr>
          <w:p w:rsidR="000F748C" w:rsidRDefault="000F748C">
            <w:pPr>
              <w:pStyle w:val="ConsPlusNormal"/>
              <w:jc w:val="center"/>
            </w:pPr>
            <w:r>
              <w:t>9150</w:t>
            </w:r>
          </w:p>
        </w:tc>
        <w:tc>
          <w:tcPr>
            <w:tcW w:w="737" w:type="dxa"/>
          </w:tcPr>
          <w:p w:rsidR="000F748C" w:rsidRDefault="000F748C">
            <w:pPr>
              <w:pStyle w:val="ConsPlusNormal"/>
              <w:jc w:val="center"/>
            </w:pPr>
            <w:r>
              <w:t>30000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310</w:t>
            </w:r>
          </w:p>
        </w:tc>
        <w:tc>
          <w:tcPr>
            <w:tcW w:w="737" w:type="dxa"/>
          </w:tcPr>
          <w:p w:rsidR="000F748C" w:rsidRDefault="000F748C">
            <w:pPr>
              <w:pStyle w:val="ConsPlusNormal"/>
              <w:jc w:val="center"/>
            </w:pPr>
            <w:r>
              <w:t>9450</w:t>
            </w:r>
          </w:p>
        </w:tc>
        <w:tc>
          <w:tcPr>
            <w:tcW w:w="737" w:type="dxa"/>
          </w:tcPr>
          <w:p w:rsidR="000F748C" w:rsidRDefault="000F748C">
            <w:pPr>
              <w:pStyle w:val="ConsPlusNormal"/>
              <w:jc w:val="center"/>
            </w:pPr>
            <w:r>
              <w:t>31000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320</w:t>
            </w:r>
          </w:p>
        </w:tc>
        <w:tc>
          <w:tcPr>
            <w:tcW w:w="737" w:type="dxa"/>
          </w:tcPr>
          <w:p w:rsidR="000F748C" w:rsidRDefault="000F748C">
            <w:pPr>
              <w:pStyle w:val="ConsPlusNormal"/>
              <w:jc w:val="center"/>
            </w:pPr>
            <w:r>
              <w:t>9750</w:t>
            </w:r>
          </w:p>
        </w:tc>
        <w:tc>
          <w:tcPr>
            <w:tcW w:w="737" w:type="dxa"/>
          </w:tcPr>
          <w:p w:rsidR="000F748C" w:rsidRDefault="000F748C">
            <w:pPr>
              <w:pStyle w:val="ConsPlusNormal"/>
              <w:jc w:val="center"/>
            </w:pPr>
            <w:r>
              <w:t>32000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330</w:t>
            </w:r>
          </w:p>
        </w:tc>
        <w:tc>
          <w:tcPr>
            <w:tcW w:w="737" w:type="dxa"/>
          </w:tcPr>
          <w:p w:rsidR="000F748C" w:rsidRDefault="000F748C">
            <w:pPr>
              <w:pStyle w:val="ConsPlusNormal"/>
              <w:jc w:val="center"/>
            </w:pPr>
            <w:r>
              <w:t>10050</w:t>
            </w:r>
          </w:p>
        </w:tc>
        <w:tc>
          <w:tcPr>
            <w:tcW w:w="737" w:type="dxa"/>
          </w:tcPr>
          <w:p w:rsidR="000F748C" w:rsidRDefault="000F748C">
            <w:pPr>
              <w:pStyle w:val="ConsPlusNormal"/>
              <w:jc w:val="center"/>
            </w:pPr>
            <w:r>
              <w:t>33000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340</w:t>
            </w:r>
          </w:p>
        </w:tc>
        <w:tc>
          <w:tcPr>
            <w:tcW w:w="737" w:type="dxa"/>
          </w:tcPr>
          <w:p w:rsidR="000F748C" w:rsidRDefault="000F748C">
            <w:pPr>
              <w:pStyle w:val="ConsPlusNormal"/>
              <w:jc w:val="center"/>
            </w:pPr>
            <w:r>
              <w:t>10350</w:t>
            </w:r>
          </w:p>
        </w:tc>
        <w:tc>
          <w:tcPr>
            <w:tcW w:w="737" w:type="dxa"/>
          </w:tcPr>
          <w:p w:rsidR="000F748C" w:rsidRDefault="000F748C">
            <w:pPr>
              <w:pStyle w:val="ConsPlusNormal"/>
              <w:jc w:val="center"/>
            </w:pPr>
            <w:r>
              <w:t>34000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350</w:t>
            </w:r>
          </w:p>
        </w:tc>
        <w:tc>
          <w:tcPr>
            <w:tcW w:w="737" w:type="dxa"/>
          </w:tcPr>
          <w:p w:rsidR="000F748C" w:rsidRDefault="000F748C">
            <w:pPr>
              <w:pStyle w:val="ConsPlusNormal"/>
              <w:jc w:val="center"/>
            </w:pPr>
            <w:r>
              <w:t>10650</w:t>
            </w:r>
          </w:p>
        </w:tc>
        <w:tc>
          <w:tcPr>
            <w:tcW w:w="737" w:type="dxa"/>
          </w:tcPr>
          <w:p w:rsidR="000F748C" w:rsidRDefault="000F748C">
            <w:pPr>
              <w:pStyle w:val="ConsPlusNormal"/>
              <w:jc w:val="center"/>
            </w:pPr>
            <w:r>
              <w:t>35000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360</w:t>
            </w:r>
          </w:p>
        </w:tc>
        <w:tc>
          <w:tcPr>
            <w:tcW w:w="737" w:type="dxa"/>
          </w:tcPr>
          <w:p w:rsidR="000F748C" w:rsidRDefault="000F748C">
            <w:pPr>
              <w:pStyle w:val="ConsPlusNormal"/>
              <w:jc w:val="center"/>
            </w:pPr>
            <w:r>
              <w:t>10950</w:t>
            </w:r>
          </w:p>
        </w:tc>
        <w:tc>
          <w:tcPr>
            <w:tcW w:w="737" w:type="dxa"/>
          </w:tcPr>
          <w:p w:rsidR="000F748C" w:rsidRDefault="000F748C">
            <w:pPr>
              <w:pStyle w:val="ConsPlusNormal"/>
              <w:jc w:val="center"/>
            </w:pPr>
            <w:r>
              <w:t>36000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370</w:t>
            </w:r>
          </w:p>
        </w:tc>
        <w:tc>
          <w:tcPr>
            <w:tcW w:w="737" w:type="dxa"/>
          </w:tcPr>
          <w:p w:rsidR="000F748C" w:rsidRDefault="000F748C">
            <w:pPr>
              <w:pStyle w:val="ConsPlusNormal"/>
              <w:jc w:val="center"/>
            </w:pPr>
            <w:r>
              <w:t>11300</w:t>
            </w:r>
          </w:p>
        </w:tc>
        <w:tc>
          <w:tcPr>
            <w:tcW w:w="737" w:type="dxa"/>
          </w:tcPr>
          <w:p w:rsidR="000F748C" w:rsidRDefault="000F748C">
            <w:pPr>
              <w:pStyle w:val="ConsPlusNormal"/>
              <w:jc w:val="center"/>
            </w:pPr>
            <w:r>
              <w:t>37000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380</w:t>
            </w:r>
          </w:p>
        </w:tc>
        <w:tc>
          <w:tcPr>
            <w:tcW w:w="737" w:type="dxa"/>
          </w:tcPr>
          <w:p w:rsidR="000F748C" w:rsidRDefault="000F748C">
            <w:pPr>
              <w:pStyle w:val="ConsPlusNormal"/>
              <w:jc w:val="center"/>
            </w:pPr>
            <w:r>
              <w:t>11600</w:t>
            </w:r>
          </w:p>
        </w:tc>
        <w:tc>
          <w:tcPr>
            <w:tcW w:w="737" w:type="dxa"/>
          </w:tcPr>
          <w:p w:rsidR="000F748C" w:rsidRDefault="000F748C">
            <w:pPr>
              <w:pStyle w:val="ConsPlusNormal"/>
              <w:jc w:val="center"/>
            </w:pPr>
            <w:r>
              <w:t>38000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390</w:t>
            </w:r>
          </w:p>
        </w:tc>
        <w:tc>
          <w:tcPr>
            <w:tcW w:w="737" w:type="dxa"/>
          </w:tcPr>
          <w:p w:rsidR="000F748C" w:rsidRDefault="000F748C">
            <w:pPr>
              <w:pStyle w:val="ConsPlusNormal"/>
              <w:jc w:val="center"/>
            </w:pPr>
            <w:r>
              <w:t>11900</w:t>
            </w:r>
          </w:p>
        </w:tc>
        <w:tc>
          <w:tcPr>
            <w:tcW w:w="737" w:type="dxa"/>
          </w:tcPr>
          <w:p w:rsidR="000F748C" w:rsidRDefault="000F748C">
            <w:pPr>
              <w:pStyle w:val="ConsPlusNormal"/>
              <w:jc w:val="center"/>
            </w:pPr>
            <w:r>
              <w:t>39000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400</w:t>
            </w:r>
          </w:p>
        </w:tc>
        <w:tc>
          <w:tcPr>
            <w:tcW w:w="737" w:type="dxa"/>
          </w:tcPr>
          <w:p w:rsidR="000F748C" w:rsidRDefault="000F748C">
            <w:pPr>
              <w:pStyle w:val="ConsPlusNormal"/>
              <w:jc w:val="center"/>
            </w:pPr>
            <w:r>
              <w:t>12200</w:t>
            </w:r>
          </w:p>
        </w:tc>
        <w:tc>
          <w:tcPr>
            <w:tcW w:w="737" w:type="dxa"/>
          </w:tcPr>
          <w:p w:rsidR="000F748C" w:rsidRDefault="000F748C">
            <w:pPr>
              <w:pStyle w:val="ConsPlusNormal"/>
              <w:jc w:val="center"/>
            </w:pPr>
            <w:r>
              <w:t>40000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410</w:t>
            </w:r>
          </w:p>
        </w:tc>
        <w:tc>
          <w:tcPr>
            <w:tcW w:w="737" w:type="dxa"/>
          </w:tcPr>
          <w:p w:rsidR="000F748C" w:rsidRDefault="000F748C">
            <w:pPr>
              <w:pStyle w:val="ConsPlusNormal"/>
              <w:jc w:val="center"/>
            </w:pPr>
            <w:r>
              <w:t>12500</w:t>
            </w:r>
          </w:p>
        </w:tc>
        <w:tc>
          <w:tcPr>
            <w:tcW w:w="737" w:type="dxa"/>
          </w:tcPr>
          <w:p w:rsidR="000F748C" w:rsidRDefault="000F748C">
            <w:pPr>
              <w:pStyle w:val="ConsPlusNormal"/>
              <w:jc w:val="center"/>
            </w:pPr>
            <w:r>
              <w:t>41000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430</w:t>
            </w:r>
          </w:p>
        </w:tc>
        <w:tc>
          <w:tcPr>
            <w:tcW w:w="737" w:type="dxa"/>
          </w:tcPr>
          <w:p w:rsidR="000F748C" w:rsidRDefault="000F748C">
            <w:pPr>
              <w:pStyle w:val="ConsPlusNormal"/>
              <w:jc w:val="center"/>
            </w:pPr>
            <w:r>
              <w:t>13100</w:t>
            </w:r>
          </w:p>
        </w:tc>
        <w:tc>
          <w:tcPr>
            <w:tcW w:w="737" w:type="dxa"/>
          </w:tcPr>
          <w:p w:rsidR="000F748C" w:rsidRDefault="000F748C">
            <w:pPr>
              <w:pStyle w:val="ConsPlusNormal"/>
              <w:jc w:val="center"/>
            </w:pPr>
            <w:r>
              <w:t>43000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450</w:t>
            </w:r>
          </w:p>
        </w:tc>
        <w:tc>
          <w:tcPr>
            <w:tcW w:w="737" w:type="dxa"/>
          </w:tcPr>
          <w:p w:rsidR="000F748C" w:rsidRDefault="000F748C">
            <w:pPr>
              <w:pStyle w:val="ConsPlusNormal"/>
              <w:jc w:val="center"/>
            </w:pPr>
            <w:r>
              <w:t>13700</w:t>
            </w:r>
          </w:p>
        </w:tc>
        <w:tc>
          <w:tcPr>
            <w:tcW w:w="737" w:type="dxa"/>
          </w:tcPr>
          <w:p w:rsidR="000F748C" w:rsidRDefault="000F748C">
            <w:pPr>
              <w:pStyle w:val="ConsPlusNormal"/>
              <w:jc w:val="center"/>
            </w:pPr>
            <w:r>
              <w:t>45000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470</w:t>
            </w:r>
          </w:p>
        </w:tc>
        <w:tc>
          <w:tcPr>
            <w:tcW w:w="737" w:type="dxa"/>
          </w:tcPr>
          <w:p w:rsidR="000F748C" w:rsidRDefault="000F748C">
            <w:pPr>
              <w:pStyle w:val="ConsPlusNormal"/>
              <w:jc w:val="center"/>
            </w:pPr>
            <w:r>
              <w:t>14350</w:t>
            </w:r>
          </w:p>
        </w:tc>
        <w:tc>
          <w:tcPr>
            <w:tcW w:w="737" w:type="dxa"/>
          </w:tcPr>
          <w:p w:rsidR="000F748C" w:rsidRDefault="000F748C">
            <w:pPr>
              <w:pStyle w:val="ConsPlusNormal"/>
              <w:jc w:val="center"/>
            </w:pPr>
            <w:r>
              <w:t>47000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490</w:t>
            </w:r>
          </w:p>
        </w:tc>
        <w:tc>
          <w:tcPr>
            <w:tcW w:w="737" w:type="dxa"/>
          </w:tcPr>
          <w:p w:rsidR="000F748C" w:rsidRDefault="000F748C">
            <w:pPr>
              <w:pStyle w:val="ConsPlusNormal"/>
              <w:jc w:val="center"/>
            </w:pPr>
            <w:r>
              <w:t>14950</w:t>
            </w:r>
          </w:p>
        </w:tc>
        <w:tc>
          <w:tcPr>
            <w:tcW w:w="737" w:type="dxa"/>
          </w:tcPr>
          <w:p w:rsidR="000F748C" w:rsidRDefault="000F748C">
            <w:pPr>
              <w:pStyle w:val="ConsPlusNormal"/>
              <w:jc w:val="center"/>
            </w:pPr>
            <w:r>
              <w:t>49000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510</w:t>
            </w:r>
          </w:p>
        </w:tc>
        <w:tc>
          <w:tcPr>
            <w:tcW w:w="737" w:type="dxa"/>
          </w:tcPr>
          <w:p w:rsidR="000F748C" w:rsidRDefault="000F748C">
            <w:pPr>
              <w:pStyle w:val="ConsPlusNormal"/>
              <w:jc w:val="center"/>
            </w:pPr>
            <w:r>
              <w:t>15550</w:t>
            </w:r>
          </w:p>
        </w:tc>
        <w:tc>
          <w:tcPr>
            <w:tcW w:w="737" w:type="dxa"/>
          </w:tcPr>
          <w:p w:rsidR="000F748C" w:rsidRDefault="000F748C">
            <w:pPr>
              <w:pStyle w:val="ConsPlusNormal"/>
              <w:jc w:val="center"/>
            </w:pPr>
            <w:r>
              <w:t>51000</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r w:rsidR="000F748C">
        <w:tc>
          <w:tcPr>
            <w:tcW w:w="850" w:type="dxa"/>
            <w:tcBorders>
              <w:left w:val="nil"/>
            </w:tcBorders>
          </w:tcPr>
          <w:p w:rsidR="000F748C" w:rsidRDefault="000F748C">
            <w:pPr>
              <w:pStyle w:val="ConsPlusNormal"/>
              <w:jc w:val="center"/>
            </w:pPr>
            <w:r>
              <w:t>и т.д.</w:t>
            </w:r>
          </w:p>
        </w:tc>
        <w:tc>
          <w:tcPr>
            <w:tcW w:w="737" w:type="dxa"/>
          </w:tcPr>
          <w:p w:rsidR="000F748C" w:rsidRDefault="000F748C">
            <w:pPr>
              <w:pStyle w:val="ConsPlusNormal"/>
              <w:jc w:val="center"/>
            </w:pPr>
            <w:r>
              <w:t>и т.д.</w:t>
            </w:r>
          </w:p>
        </w:tc>
        <w:tc>
          <w:tcPr>
            <w:tcW w:w="737" w:type="dxa"/>
          </w:tcPr>
          <w:p w:rsidR="000F748C" w:rsidRDefault="000F748C">
            <w:pPr>
              <w:pStyle w:val="ConsPlusNormal"/>
              <w:jc w:val="center"/>
            </w:pPr>
            <w:r>
              <w:t>и т.д.</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55" w:type="dxa"/>
          </w:tcPr>
          <w:p w:rsidR="000F748C" w:rsidRDefault="000F748C">
            <w:pPr>
              <w:pStyle w:val="ConsPlusNormal"/>
              <w:jc w:val="center"/>
            </w:pPr>
            <w:r>
              <w:t>-</w:t>
            </w:r>
          </w:p>
        </w:tc>
        <w:tc>
          <w:tcPr>
            <w:tcW w:w="850" w:type="dxa"/>
          </w:tcPr>
          <w:p w:rsidR="000F748C" w:rsidRDefault="000F748C">
            <w:pPr>
              <w:pStyle w:val="ConsPlusNormal"/>
              <w:jc w:val="center"/>
            </w:pPr>
            <w:r>
              <w:t>и т.д.</w:t>
            </w:r>
          </w:p>
        </w:tc>
        <w:tc>
          <w:tcPr>
            <w:tcW w:w="737" w:type="dxa"/>
          </w:tcPr>
          <w:p w:rsidR="000F748C" w:rsidRDefault="000F748C">
            <w:pPr>
              <w:pStyle w:val="ConsPlusNormal"/>
              <w:jc w:val="center"/>
            </w:pPr>
            <w:r>
              <w:t>и т.д.</w:t>
            </w:r>
          </w:p>
        </w:tc>
        <w:tc>
          <w:tcPr>
            <w:tcW w:w="737" w:type="dxa"/>
          </w:tcPr>
          <w:p w:rsidR="000F748C" w:rsidRDefault="000F748C">
            <w:pPr>
              <w:pStyle w:val="ConsPlusNormal"/>
              <w:jc w:val="center"/>
            </w:pPr>
            <w:r>
              <w:t>и т.д.</w:t>
            </w:r>
          </w:p>
        </w:tc>
        <w:tc>
          <w:tcPr>
            <w:tcW w:w="791" w:type="dxa"/>
          </w:tcPr>
          <w:p w:rsidR="000F748C" w:rsidRDefault="000F748C">
            <w:pPr>
              <w:pStyle w:val="ConsPlusNormal"/>
              <w:jc w:val="center"/>
            </w:pPr>
            <w:r>
              <w:t>-</w:t>
            </w:r>
          </w:p>
        </w:tc>
        <w:tc>
          <w:tcPr>
            <w:tcW w:w="660" w:type="dxa"/>
          </w:tcPr>
          <w:p w:rsidR="000F748C" w:rsidRDefault="000F748C">
            <w:pPr>
              <w:pStyle w:val="ConsPlusNormal"/>
              <w:jc w:val="center"/>
            </w:pPr>
            <w:r>
              <w:t>-</w:t>
            </w:r>
          </w:p>
        </w:tc>
        <w:tc>
          <w:tcPr>
            <w:tcW w:w="761" w:type="dxa"/>
            <w:tcBorders>
              <w:right w:val="nil"/>
            </w:tcBorders>
          </w:tcPr>
          <w:p w:rsidR="000F748C" w:rsidRDefault="000F748C">
            <w:pPr>
              <w:pStyle w:val="ConsPlusNormal"/>
              <w:jc w:val="center"/>
            </w:pPr>
            <w:r>
              <w:t>-</w:t>
            </w:r>
          </w:p>
        </w:tc>
      </w:tr>
    </w:tbl>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jc w:val="right"/>
        <w:outlineLvl w:val="1"/>
      </w:pPr>
      <w:r>
        <w:t>Приложение N 2</w:t>
      </w:r>
    </w:p>
    <w:p w:rsidR="000F748C" w:rsidRDefault="000F748C">
      <w:pPr>
        <w:pStyle w:val="ConsPlusNormal"/>
        <w:jc w:val="right"/>
      </w:pPr>
      <w:r>
        <w:t>к Федеральным правилам</w:t>
      </w:r>
    </w:p>
    <w:p w:rsidR="000F748C" w:rsidRDefault="000F748C">
      <w:pPr>
        <w:pStyle w:val="ConsPlusNormal"/>
        <w:jc w:val="right"/>
      </w:pPr>
      <w:r>
        <w:t>использования воздушного</w:t>
      </w:r>
    </w:p>
    <w:p w:rsidR="000F748C" w:rsidRDefault="000F748C">
      <w:pPr>
        <w:pStyle w:val="ConsPlusNormal"/>
        <w:jc w:val="right"/>
      </w:pPr>
      <w:r>
        <w:t>пространства Российской Федерации</w:t>
      </w:r>
    </w:p>
    <w:p w:rsidR="000F748C" w:rsidRDefault="000F748C">
      <w:pPr>
        <w:pStyle w:val="ConsPlusNormal"/>
        <w:jc w:val="both"/>
      </w:pPr>
    </w:p>
    <w:p w:rsidR="000F748C" w:rsidRDefault="000F748C">
      <w:pPr>
        <w:pStyle w:val="ConsPlusTitle"/>
        <w:jc w:val="center"/>
      </w:pPr>
      <w:bookmarkStart w:id="19" w:name="P1116"/>
      <w:bookmarkEnd w:id="19"/>
      <w:r>
        <w:t>РАСЧЕТ БЕЗОПАСНЫХ ВЫСОТ ПОЛЕТА ВОЗДУШНОГО СУДНА</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r>
              <w:rPr>
                <w:color w:val="392C69"/>
              </w:rPr>
              <w:t>(</w:t>
            </w:r>
            <w:proofErr w:type="gramStart"/>
            <w:r>
              <w:rPr>
                <w:color w:val="392C69"/>
              </w:rPr>
              <w:t>введен</w:t>
            </w:r>
            <w:proofErr w:type="gramEnd"/>
            <w:r>
              <w:rPr>
                <w:color w:val="392C69"/>
              </w:rPr>
              <w:t xml:space="preserve"> </w:t>
            </w:r>
            <w:hyperlink r:id="rId212" w:history="1">
              <w:r>
                <w:rPr>
                  <w:color w:val="0000FF"/>
                </w:rPr>
                <w:t>Постановлением</w:t>
              </w:r>
            </w:hyperlink>
            <w:r>
              <w:rPr>
                <w:color w:val="392C69"/>
              </w:rPr>
              <w:t xml:space="preserve"> Правительства РФ от 02.12.2020 N 1991)</w:t>
            </w:r>
          </w:p>
        </w:tc>
      </w:tr>
    </w:tbl>
    <w:p w:rsidR="000F748C" w:rsidRDefault="000F748C">
      <w:pPr>
        <w:pStyle w:val="ConsPlusNormal"/>
        <w:jc w:val="both"/>
      </w:pPr>
    </w:p>
    <w:p w:rsidR="000F748C" w:rsidRDefault="000F748C">
      <w:pPr>
        <w:pStyle w:val="ConsPlusNormal"/>
        <w:ind w:firstLine="540"/>
        <w:jc w:val="both"/>
      </w:pPr>
      <w:bookmarkStart w:id="20" w:name="P1120"/>
      <w:bookmarkEnd w:id="20"/>
      <w:r>
        <w:t>1. Расчет относительной минимальной безопасной высоты круга полетов над аэродромом (</w:t>
      </w:r>
      <w:proofErr w:type="gramStart"/>
      <w:r>
        <w:t>H</w:t>
      </w:r>
      <w:proofErr w:type="gramEnd"/>
      <w:r>
        <w:rPr>
          <w:vertAlign w:val="subscript"/>
        </w:rPr>
        <w:t>МБВкQFE</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9"/>
        </w:rPr>
        <w:pict>
          <v:shape id="_x0000_i1025" style="width:178.45pt;height:20.65pt" coordsize="" o:spt="100" adj="0,,0" path="" filled="f" stroked="f">
            <v:stroke joinstyle="miter"/>
            <v:imagedata r:id="rId213" o:title="base_1_370506_32768"/>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r w:rsidRPr="007D7FD3">
        <w:rPr>
          <w:position w:val="-9"/>
        </w:rPr>
        <w:pict>
          <v:shape id="_x0000_i1026" style="width:38.8pt;height:20.65pt" coordsize="" o:spt="100" adj="0,,0" path="" filled="f" stroked="f">
            <v:stroke joinstyle="miter"/>
            <v:imagedata r:id="rId214" o:title="base_1_370506_32769"/>
            <v:formulas/>
            <v:path o:connecttype="segments"/>
          </v:shape>
        </w:pict>
      </w:r>
      <w:r>
        <w:t xml:space="preserve"> - относительная высота наивысшего препятствия от низшего порога взлетно-посадочной полосы в полосе шириной 10 км (по 5 км в обе стороны от оси маршрута полета по кругу), округляемая до 30 футов (10 м) в сторону увеличения;</w:t>
      </w:r>
    </w:p>
    <w:p w:rsidR="000F748C" w:rsidRDefault="000F748C">
      <w:pPr>
        <w:pStyle w:val="ConsPlusNormal"/>
        <w:spacing w:before="220"/>
        <w:ind w:firstLine="540"/>
        <w:jc w:val="both"/>
      </w:pPr>
      <w:r>
        <w:t>МЗВ - минимальный запас высоты над наивысшим препятствием в зоне учета препятствий:</w:t>
      </w:r>
    </w:p>
    <w:p w:rsidR="000F748C" w:rsidRDefault="000F748C">
      <w:pPr>
        <w:pStyle w:val="ConsPlusNormal"/>
        <w:spacing w:before="220"/>
        <w:ind w:firstLine="540"/>
        <w:jc w:val="both"/>
      </w:pPr>
      <w:r>
        <w:t>при полете по правилам визуальных полетов - 330 футов (100 м);</w:t>
      </w:r>
    </w:p>
    <w:p w:rsidR="000F748C" w:rsidRDefault="000F748C">
      <w:pPr>
        <w:pStyle w:val="ConsPlusNormal"/>
        <w:spacing w:before="220"/>
        <w:ind w:firstLine="540"/>
        <w:jc w:val="both"/>
      </w:pPr>
      <w:r>
        <w:t>при полете по правилам полетов по приборам - 660 футов (200 м);</w:t>
      </w:r>
    </w:p>
    <w:p w:rsidR="000F748C" w:rsidRDefault="000F748C">
      <w:pPr>
        <w:pStyle w:val="ConsPlusNormal"/>
        <w:spacing w:before="220"/>
        <w:ind w:firstLine="540"/>
        <w:jc w:val="both"/>
      </w:pPr>
      <w:r w:rsidRPr="007D7FD3">
        <w:rPr>
          <w:position w:val="-8"/>
        </w:rPr>
        <w:pict>
          <v:shape id="_x0000_i1027" style="width:25.65pt;height:20.05pt" coordsize="" o:spt="100" adj="0,,0" path="" filled="f" stroked="f">
            <v:stroke joinstyle="miter"/>
            <v:imagedata r:id="rId215" o:title="base_1_370506_32770"/>
            <v:formulas/>
            <v:path o:connecttype="segments"/>
          </v:shape>
        </w:pict>
      </w:r>
      <w:r>
        <w:t xml:space="preserve"> - температурная поправка высотомера, определяемая по формуле:</w:t>
      </w:r>
    </w:p>
    <w:p w:rsidR="000F748C" w:rsidRDefault="000F748C">
      <w:pPr>
        <w:pStyle w:val="ConsPlusNormal"/>
        <w:jc w:val="both"/>
      </w:pPr>
    </w:p>
    <w:p w:rsidR="000F748C" w:rsidRDefault="000F748C">
      <w:pPr>
        <w:pStyle w:val="ConsPlusNormal"/>
        <w:jc w:val="center"/>
      </w:pPr>
      <w:r w:rsidRPr="007D7FD3">
        <w:rPr>
          <w:position w:val="-32"/>
        </w:rPr>
        <w:pict>
          <v:shape id="_x0000_i1028" style="width:254.2pt;height:43.85pt" coordsize="" o:spt="100" adj="0,,0" path="" filled="f" stroked="f">
            <v:stroke joinstyle="miter"/>
            <v:imagedata r:id="rId216" o:title="base_1_370506_32771"/>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r w:rsidRPr="007D7FD3">
        <w:rPr>
          <w:position w:val="-9"/>
        </w:rPr>
        <w:pict>
          <v:shape id="_x0000_i1029" style="width:108.3pt;height:20.65pt" coordsize="" o:spt="100" adj="0,,0" path="" filled="f" stroked="f">
            <v:stroke joinstyle="miter"/>
            <v:imagedata r:id="rId217" o:title="base_1_370506_32772"/>
            <v:formulas/>
            <v:path o:connecttype="segments"/>
          </v:shape>
        </w:pict>
      </w:r>
    </w:p>
    <w:p w:rsidR="000F748C" w:rsidRDefault="000F748C">
      <w:pPr>
        <w:pStyle w:val="ConsPlusNormal"/>
        <w:spacing w:before="220"/>
        <w:ind w:firstLine="540"/>
        <w:jc w:val="both"/>
      </w:pPr>
      <w:r>
        <w:t>t</w:t>
      </w:r>
      <w:r>
        <w:rPr>
          <w:vertAlign w:val="subscript"/>
        </w:rPr>
        <w:t>0</w:t>
      </w:r>
      <w:r>
        <w:t xml:space="preserve"> = </w:t>
      </w:r>
      <w:proofErr w:type="gramStart"/>
      <w:r>
        <w:t>t</w:t>
      </w:r>
      <w:proofErr w:type="gramEnd"/>
      <w:r>
        <w:rPr>
          <w:vertAlign w:val="subscript"/>
        </w:rPr>
        <w:t>аэр</w:t>
      </w:r>
      <w:r>
        <w:t xml:space="preserve"> + L</w:t>
      </w:r>
      <w:r>
        <w:rPr>
          <w:vertAlign w:val="subscript"/>
        </w:rPr>
        <w:t>0</w:t>
      </w:r>
      <w:r>
        <w:t xml:space="preserve"> x H</w:t>
      </w:r>
      <w:r>
        <w:rPr>
          <w:vertAlign w:val="subscript"/>
        </w:rPr>
        <w:t>аэр</w:t>
      </w:r>
      <w:r>
        <w:t xml:space="preserve"> - температура на аэродроме, приведенная к среднему уровню моря;</w:t>
      </w:r>
    </w:p>
    <w:p w:rsidR="000F748C" w:rsidRDefault="000F748C">
      <w:pPr>
        <w:pStyle w:val="ConsPlusNormal"/>
        <w:spacing w:before="220"/>
        <w:ind w:firstLine="540"/>
        <w:jc w:val="both"/>
      </w:pPr>
      <w:proofErr w:type="gramStart"/>
      <w:r>
        <w:t>t</w:t>
      </w:r>
      <w:proofErr w:type="gramEnd"/>
      <w:r>
        <w:rPr>
          <w:vertAlign w:val="subscript"/>
        </w:rPr>
        <w:t>аэр</w:t>
      </w:r>
      <w:r>
        <w:t xml:space="preserve"> - минимальная по многолетним наблюдениям температура воздуха у земли на аэродроме за период не менее 5 лет. Значение </w:t>
      </w:r>
      <w:proofErr w:type="gramStart"/>
      <w:r>
        <w:t>t</w:t>
      </w:r>
      <w:proofErr w:type="gramEnd"/>
      <w:r>
        <w:rPr>
          <w:vertAlign w:val="subscript"/>
        </w:rPr>
        <w:t>аэр</w:t>
      </w:r>
      <w:r>
        <w:t xml:space="preserve"> указывается на картах захода на посадку;</w:t>
      </w:r>
    </w:p>
    <w:p w:rsidR="000F748C" w:rsidRDefault="000F748C">
      <w:pPr>
        <w:pStyle w:val="ConsPlusNormal"/>
        <w:spacing w:before="220"/>
        <w:ind w:firstLine="540"/>
        <w:jc w:val="both"/>
      </w:pPr>
      <w:r>
        <w:t>L</w:t>
      </w:r>
      <w:r>
        <w:rPr>
          <w:vertAlign w:val="subscript"/>
        </w:rPr>
        <w:t>0</w:t>
      </w:r>
      <w:r>
        <w:t xml:space="preserve"> - температурный градиент 0,0065 °C/м;</w:t>
      </w:r>
    </w:p>
    <w:p w:rsidR="000F748C" w:rsidRDefault="000F748C">
      <w:pPr>
        <w:pStyle w:val="ConsPlusNormal"/>
        <w:spacing w:before="220"/>
        <w:ind w:firstLine="540"/>
        <w:jc w:val="both"/>
      </w:pPr>
      <w:proofErr w:type="gramStart"/>
      <w:r>
        <w:t>H</w:t>
      </w:r>
      <w:proofErr w:type="gramEnd"/>
      <w:r>
        <w:rPr>
          <w:vertAlign w:val="subscript"/>
        </w:rPr>
        <w:t>аэр</w:t>
      </w:r>
      <w:r>
        <w:t xml:space="preserve"> - абсолютная высота низшего порога взлетно-посадочной полосы.</w:t>
      </w:r>
    </w:p>
    <w:p w:rsidR="000F748C" w:rsidRDefault="000F748C">
      <w:pPr>
        <w:pStyle w:val="ConsPlusNormal"/>
        <w:spacing w:before="220"/>
        <w:ind w:firstLine="540"/>
        <w:jc w:val="both"/>
      </w:pPr>
      <w:r>
        <w:t>Полученное значение относительной минимальной безопасной высоты круга полетов округляется в большую сторону с кратностью 100 футов (50 м) и публикуется на карте захода на посадку.</w:t>
      </w:r>
    </w:p>
    <w:p w:rsidR="000F748C" w:rsidRDefault="000F748C">
      <w:pPr>
        <w:pStyle w:val="ConsPlusNormal"/>
        <w:spacing w:before="220"/>
        <w:ind w:firstLine="540"/>
        <w:jc w:val="both"/>
      </w:pPr>
      <w:r>
        <w:t xml:space="preserve">2. Расчет абсолютной минимальной безопасной высоты круга полетов на аэродромах </w:t>
      </w:r>
      <w:r>
        <w:lastRenderedPageBreak/>
        <w:t>гражданской авиации, используемых для первоначального обучения пилотов гражданских воздушных судов (</w:t>
      </w:r>
      <w:proofErr w:type="gramStart"/>
      <w:r>
        <w:t>H</w:t>
      </w:r>
      <w:proofErr w:type="gramEnd"/>
      <w:r>
        <w:rPr>
          <w:vertAlign w:val="subscript"/>
        </w:rPr>
        <w:t>МБВкQNH</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9"/>
        </w:rPr>
        <w:pict>
          <v:shape id="_x0000_i1030" style="width:174.7pt;height:20.65pt" coordsize="" o:spt="100" adj="0,,0" path="" filled="f" stroked="f">
            <v:stroke joinstyle="miter"/>
            <v:imagedata r:id="rId218" o:title="base_1_370506_32773"/>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преп</w:t>
      </w:r>
      <w:r>
        <w:t xml:space="preserve"> - абсолютная высота наивысшего препятствия в зоне учета препятствий в полосе шириной 10 км (по 5 км в обе стороны от оси маршрута полета по кругу), округляемая до 30 футов (10 м) в сторону увеличения;</w:t>
      </w:r>
    </w:p>
    <w:p w:rsidR="000F748C" w:rsidRDefault="000F748C">
      <w:pPr>
        <w:pStyle w:val="ConsPlusNormal"/>
        <w:spacing w:before="220"/>
        <w:ind w:firstLine="540"/>
        <w:jc w:val="both"/>
      </w:pPr>
      <w:r>
        <w:t>МЗВ - минимальный запас высоты над наивысшим препятствием в зоне учета препятствий:</w:t>
      </w:r>
    </w:p>
    <w:p w:rsidR="000F748C" w:rsidRDefault="000F748C">
      <w:pPr>
        <w:pStyle w:val="ConsPlusNormal"/>
        <w:spacing w:before="220"/>
        <w:ind w:firstLine="540"/>
        <w:jc w:val="both"/>
      </w:pPr>
      <w:r>
        <w:t>при полете по правилам визуальных полетов - 330 футов (100 м);</w:t>
      </w:r>
    </w:p>
    <w:p w:rsidR="000F748C" w:rsidRDefault="000F748C">
      <w:pPr>
        <w:pStyle w:val="ConsPlusNormal"/>
        <w:spacing w:before="220"/>
        <w:ind w:firstLine="540"/>
        <w:jc w:val="both"/>
      </w:pPr>
      <w:r>
        <w:t>при полетах по правилам полетов по приборам - 660 футов (200 м);</w:t>
      </w:r>
    </w:p>
    <w:p w:rsidR="000F748C" w:rsidRDefault="000F748C">
      <w:pPr>
        <w:pStyle w:val="ConsPlusNormal"/>
        <w:spacing w:before="220"/>
        <w:ind w:firstLine="540"/>
        <w:jc w:val="both"/>
      </w:pPr>
      <w:r w:rsidRPr="007D7FD3">
        <w:rPr>
          <w:position w:val="-8"/>
        </w:rPr>
        <w:pict>
          <v:shape id="_x0000_i1031" style="width:25.65pt;height:20.05pt" coordsize="" o:spt="100" adj="0,,0" path="" filled="f" stroked="f">
            <v:stroke joinstyle="miter"/>
            <v:imagedata r:id="rId215" o:title="base_1_370506_32774"/>
            <v:formulas/>
            <v:path o:connecttype="segments"/>
          </v:shape>
        </w:pict>
      </w:r>
      <w:r>
        <w:t xml:space="preserve"> - температурная поправка высотомера, определяемая по формуле, приведенной в </w:t>
      </w:r>
      <w:hyperlink w:anchor="P1120" w:history="1">
        <w:r>
          <w:rPr>
            <w:color w:val="0000FF"/>
          </w:rPr>
          <w:t>пункте 1</w:t>
        </w:r>
      </w:hyperlink>
      <w:r>
        <w:t xml:space="preserve"> настоящего приложения. Значение </w:t>
      </w:r>
      <w:proofErr w:type="gramStart"/>
      <w:r>
        <w:t>t</w:t>
      </w:r>
      <w:proofErr w:type="gramEnd"/>
      <w:r>
        <w:rPr>
          <w:vertAlign w:val="subscript"/>
        </w:rPr>
        <w:t>аэр</w:t>
      </w:r>
      <w:r>
        <w:t xml:space="preserve"> указывается на картах захода на посадку.</w:t>
      </w:r>
    </w:p>
    <w:p w:rsidR="000F748C" w:rsidRDefault="000F748C">
      <w:pPr>
        <w:pStyle w:val="ConsPlusNormal"/>
        <w:spacing w:before="220"/>
        <w:ind w:firstLine="540"/>
        <w:jc w:val="both"/>
      </w:pPr>
      <w:r>
        <w:t>Полученное значение абсолютной минимальной безопасной высоты круга полетов округляется в большую сторону с кратностью 100 футов (50 м) и публикуется на карте захода на посадку.</w:t>
      </w:r>
    </w:p>
    <w:p w:rsidR="000F748C" w:rsidRDefault="000F748C">
      <w:pPr>
        <w:pStyle w:val="ConsPlusNormal"/>
        <w:spacing w:before="220"/>
        <w:ind w:firstLine="540"/>
        <w:jc w:val="both"/>
      </w:pPr>
      <w:bookmarkStart w:id="21" w:name="P1151"/>
      <w:bookmarkEnd w:id="21"/>
      <w:r>
        <w:t>3. Расчет минимальной относительной безопасной высоты полета в районе аэродрома (аэроузла) (</w:t>
      </w:r>
      <w:proofErr w:type="gramStart"/>
      <w:r>
        <w:t>H</w:t>
      </w:r>
      <w:proofErr w:type="gramEnd"/>
      <w:r>
        <w:rPr>
          <w:vertAlign w:val="subscript"/>
        </w:rPr>
        <w:t>МБВраQFE</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9"/>
        </w:rPr>
        <w:pict>
          <v:shape id="_x0000_i1032" style="width:184.7pt;height:20.65pt" coordsize="" o:spt="100" adj="0,,0" path="" filled="f" stroked="f">
            <v:stroke joinstyle="miter"/>
            <v:imagedata r:id="rId219" o:title="base_1_370506_32775"/>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r w:rsidRPr="007D7FD3">
        <w:rPr>
          <w:position w:val="-9"/>
        </w:rPr>
        <w:pict>
          <v:shape id="_x0000_i1033" style="width:38.8pt;height:20.65pt" coordsize="" o:spt="100" adj="0,,0" path="" filled="f" stroked="f">
            <v:stroke joinstyle="miter"/>
            <v:imagedata r:id="rId220" o:title="base_1_370506_32776"/>
            <v:formulas/>
            <v:path o:connecttype="segments"/>
          </v:shape>
        </w:pict>
      </w:r>
      <w:r>
        <w:t xml:space="preserve"> - относительная высота наивысшего препятствия от низшего порога взлетно-посадочной полосы в районе аэродрома в радиусе не более 46 км от контрольной точки аэродрома (КТА) с учетом буферной зоны шириной 9 км, устанавливаемой вокруг любого заданного сектора. Если высота наивысшего препятствия относительно низшего порога взлетно-посадочной полосы в буферной зоне превышает препятствия в основной зоне, то оно используется для расчета;</w:t>
      </w:r>
    </w:p>
    <w:p w:rsidR="000F748C" w:rsidRDefault="000F748C">
      <w:pPr>
        <w:pStyle w:val="ConsPlusNormal"/>
        <w:spacing w:before="220"/>
        <w:ind w:firstLine="540"/>
        <w:jc w:val="both"/>
      </w:pPr>
      <w:r>
        <w:t>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rsidR="000F748C" w:rsidRDefault="000F748C">
      <w:pPr>
        <w:pStyle w:val="ConsPlusNormal"/>
        <w:spacing w:before="220"/>
        <w:ind w:firstLine="540"/>
        <w:jc w:val="both"/>
      </w:pPr>
      <w:r>
        <w:t>в горной местности (местности с абсолютным превышением над средним уровнем моря 1000 м и более, а также с пересеченным рельефом и относительными превышениями 500 м и более в радиусе 25 км) составляет 2000 футов (600 м);</w:t>
      </w:r>
    </w:p>
    <w:p w:rsidR="000F748C" w:rsidRDefault="000F748C">
      <w:pPr>
        <w:pStyle w:val="ConsPlusNormal"/>
        <w:spacing w:before="220"/>
        <w:ind w:firstLine="540"/>
        <w:jc w:val="both"/>
      </w:pPr>
      <w:r>
        <w:t>в равнинной местности (местности с относительными превышениями рельефа менее 200 м в радиусе 25 км) и холмистой местности (местности с пересеченным рельефом и относительными превышениями от 200 м до 500 м в радиусе 25 км) составляет 1000 футов (300 м);</w:t>
      </w:r>
    </w:p>
    <w:p w:rsidR="000F748C" w:rsidRDefault="000F748C">
      <w:pPr>
        <w:pStyle w:val="ConsPlusNormal"/>
        <w:spacing w:before="220"/>
        <w:ind w:firstLine="540"/>
        <w:jc w:val="both"/>
      </w:pPr>
      <w:r w:rsidRPr="007D7FD3">
        <w:rPr>
          <w:position w:val="-8"/>
        </w:rPr>
        <w:pict>
          <v:shape id="_x0000_i1034" style="width:25.65pt;height:20.05pt" coordsize="" o:spt="100" adj="0,,0" path="" filled="f" stroked="f">
            <v:stroke joinstyle="miter"/>
            <v:imagedata r:id="rId215" o:title="base_1_370506_32777"/>
            <v:formulas/>
            <v:path o:connecttype="segments"/>
          </v:shape>
        </w:pict>
      </w:r>
      <w:r>
        <w:t xml:space="preserve"> - температурная поправка высотомера, определяемая по формуле, приведенной в </w:t>
      </w:r>
      <w:hyperlink w:anchor="P1120" w:history="1">
        <w:r>
          <w:rPr>
            <w:color w:val="0000FF"/>
          </w:rPr>
          <w:t>пункте 1</w:t>
        </w:r>
      </w:hyperlink>
      <w:r>
        <w:t xml:space="preserve"> настоящего приложения. Значение </w:t>
      </w:r>
      <w:proofErr w:type="gramStart"/>
      <w:r>
        <w:t>t</w:t>
      </w:r>
      <w:proofErr w:type="gramEnd"/>
      <w:r>
        <w:rPr>
          <w:vertAlign w:val="subscript"/>
        </w:rPr>
        <w:t>аэр</w:t>
      </w:r>
      <w:r>
        <w:t xml:space="preserve"> указывается на схемах стандартного маршрута вылета по приборам, схемах стандартного маршрута прибытия по приборам и на карте захода на посадку.</w:t>
      </w:r>
    </w:p>
    <w:p w:rsidR="000F748C" w:rsidRDefault="000F748C">
      <w:pPr>
        <w:pStyle w:val="ConsPlusNormal"/>
        <w:spacing w:before="220"/>
        <w:ind w:firstLine="540"/>
        <w:jc w:val="both"/>
      </w:pPr>
      <w:r>
        <w:lastRenderedPageBreak/>
        <w:t>В зависимости от расположения препятствий минимальная относительная безопасная высота полета определяется по секторам.</w:t>
      </w:r>
    </w:p>
    <w:p w:rsidR="000F748C" w:rsidRDefault="000F748C">
      <w:pPr>
        <w:pStyle w:val="ConsPlusNormal"/>
        <w:spacing w:before="220"/>
        <w:ind w:firstLine="540"/>
        <w:jc w:val="both"/>
      </w:pPr>
      <w:r>
        <w:t>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rsidR="000F748C" w:rsidRDefault="000F748C">
      <w:pPr>
        <w:pStyle w:val="ConsPlusNormal"/>
        <w:spacing w:before="220"/>
        <w:ind w:firstLine="540"/>
        <w:jc w:val="both"/>
      </w:pPr>
      <w:r>
        <w:t>Полученное значение минимальной относительной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rsidR="000F748C" w:rsidRDefault="000F748C">
      <w:pPr>
        <w:pStyle w:val="ConsPlusNormal"/>
        <w:spacing w:before="220"/>
        <w:ind w:firstLine="540"/>
        <w:jc w:val="both"/>
      </w:pPr>
      <w:r>
        <w:t>Минимальная относительная безопасная высота полета в районе аэроузла устанавливается по наибольшему значению минимальной относительной безопасной высоты полета в районах аэродромов, входящих в аэроузел.</w:t>
      </w:r>
    </w:p>
    <w:p w:rsidR="000F748C" w:rsidRDefault="000F748C">
      <w:pPr>
        <w:pStyle w:val="ConsPlusNormal"/>
        <w:spacing w:before="220"/>
        <w:ind w:firstLine="540"/>
        <w:jc w:val="both"/>
      </w:pPr>
      <w:bookmarkStart w:id="22" w:name="P1165"/>
      <w:bookmarkEnd w:id="22"/>
      <w:r>
        <w:t>4. Расчет минимальной абсолютной безопасной высоты полета в районе аэродрома (районе аэроузла) (</w:t>
      </w:r>
      <w:proofErr w:type="gramStart"/>
      <w:r>
        <w:t>H</w:t>
      </w:r>
      <w:proofErr w:type="gramEnd"/>
      <w:r>
        <w:rPr>
          <w:vertAlign w:val="subscript"/>
        </w:rPr>
        <w:t>МБВраQNH</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9"/>
        </w:rPr>
        <w:pict>
          <v:shape id="_x0000_i1035" style="width:178.45pt;height:20.65pt" coordsize="" o:spt="100" adj="0,,0" path="" filled="f" stroked="f">
            <v:stroke joinstyle="miter"/>
            <v:imagedata r:id="rId221" o:title="base_1_370506_32778"/>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преп</w:t>
      </w:r>
      <w:r>
        <w:t xml:space="preserve"> - абсолютная высота наивысшего препятствия в районе аэродрома в радиусе не более 46 км от контрольной точки аэродрома (КТА) с учетом буферной зоны шириной 9 км. Если высота наивысшего препятствия в буферной зоне превышает высоту препятствия в основной зоне, то оно используется для расчета;</w:t>
      </w:r>
    </w:p>
    <w:p w:rsidR="000F748C" w:rsidRDefault="000F748C">
      <w:pPr>
        <w:pStyle w:val="ConsPlusNormal"/>
        <w:spacing w:before="220"/>
        <w:ind w:firstLine="540"/>
        <w:jc w:val="both"/>
      </w:pPr>
      <w:r>
        <w:t>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rsidR="000F748C" w:rsidRDefault="000F748C">
      <w:pPr>
        <w:pStyle w:val="ConsPlusNormal"/>
        <w:spacing w:before="220"/>
        <w:ind w:firstLine="540"/>
        <w:jc w:val="both"/>
      </w:pPr>
      <w:r>
        <w:t>в горной местности составляет 2000 футов (600 м);</w:t>
      </w:r>
    </w:p>
    <w:p w:rsidR="000F748C" w:rsidRDefault="000F748C">
      <w:pPr>
        <w:pStyle w:val="ConsPlusNormal"/>
        <w:spacing w:before="220"/>
        <w:ind w:firstLine="540"/>
        <w:jc w:val="both"/>
      </w:pPr>
      <w:r>
        <w:t>в равнинной и холмистой местности составляет 1000 футов (300 м);</w:t>
      </w:r>
    </w:p>
    <w:p w:rsidR="000F748C" w:rsidRDefault="000F748C">
      <w:pPr>
        <w:pStyle w:val="ConsPlusNormal"/>
        <w:spacing w:before="220"/>
        <w:ind w:firstLine="540"/>
        <w:jc w:val="both"/>
      </w:pPr>
      <w:r w:rsidRPr="007D7FD3">
        <w:rPr>
          <w:position w:val="-8"/>
        </w:rPr>
        <w:pict>
          <v:shape id="_x0000_i1036" style="width:25.65pt;height:20.05pt" coordsize="" o:spt="100" adj="0,,0" path="" filled="f" stroked="f">
            <v:stroke joinstyle="miter"/>
            <v:imagedata r:id="rId215" o:title="base_1_370506_32779"/>
            <v:formulas/>
            <v:path o:connecttype="segments"/>
          </v:shape>
        </w:pict>
      </w:r>
      <w:r>
        <w:t xml:space="preserve"> - температурная поправка высотомера, определяемая по формуле, приведенной в </w:t>
      </w:r>
      <w:hyperlink w:anchor="P1120" w:history="1">
        <w:r>
          <w:rPr>
            <w:color w:val="0000FF"/>
          </w:rPr>
          <w:t>пункте 1</w:t>
        </w:r>
      </w:hyperlink>
      <w:r>
        <w:t xml:space="preserve"> настоящего приложения, </w:t>
      </w:r>
      <w:proofErr w:type="gramStart"/>
      <w:r>
        <w:t>для</w:t>
      </w:r>
      <w:proofErr w:type="gramEnd"/>
      <w:r>
        <w:t xml:space="preserve"> которой:</w:t>
      </w:r>
    </w:p>
    <w:p w:rsidR="000F748C" w:rsidRDefault="000F748C">
      <w:pPr>
        <w:pStyle w:val="ConsPlusNormal"/>
        <w:spacing w:before="220"/>
        <w:ind w:firstLine="540"/>
        <w:jc w:val="both"/>
      </w:pPr>
      <w:r w:rsidRPr="007D7FD3">
        <w:rPr>
          <w:position w:val="-9"/>
        </w:rPr>
        <w:pict>
          <v:shape id="_x0000_i1037" style="width:38.8pt;height:20.65pt" coordsize="" o:spt="100" adj="0,,0" path="" filled="f" stroked="f">
            <v:stroke joinstyle="miter"/>
            <v:imagedata r:id="rId220" o:title="base_1_370506_32780"/>
            <v:formulas/>
            <v:path o:connecttype="segments"/>
          </v:shape>
        </w:pict>
      </w:r>
      <w:r>
        <w:t xml:space="preserve"> - относительная высота наивысшего препятствия от низшего порога взлетно-посадочной полосы в радиусе не более 46 км от контрольной точки аэродрома (КТА) с учетом буферной зоны шириной 9 км. Значение </w:t>
      </w:r>
      <w:proofErr w:type="gramStart"/>
      <w:r>
        <w:t>t</w:t>
      </w:r>
      <w:proofErr w:type="gramEnd"/>
      <w:r>
        <w:rPr>
          <w:vertAlign w:val="subscript"/>
        </w:rPr>
        <w:t>аэр</w:t>
      </w:r>
      <w:r>
        <w:t xml:space="preserve"> публикуется на схемах стандартного маршрута вылета по приборам, схемах стандартного маршрута прибытия по приборам и на карте захода на посадку.</w:t>
      </w:r>
    </w:p>
    <w:p w:rsidR="000F748C" w:rsidRDefault="000F748C">
      <w:pPr>
        <w:pStyle w:val="ConsPlusNormal"/>
        <w:spacing w:before="220"/>
        <w:ind w:firstLine="540"/>
        <w:jc w:val="both"/>
      </w:pPr>
      <w:r>
        <w:t>В зависимости от расположения препятствий минимальная абсолютная безопасная высота полета определяется по секторам.</w:t>
      </w:r>
    </w:p>
    <w:p w:rsidR="000F748C" w:rsidRDefault="000F748C">
      <w:pPr>
        <w:pStyle w:val="ConsPlusNormal"/>
        <w:spacing w:before="220"/>
        <w:ind w:firstLine="540"/>
        <w:jc w:val="both"/>
      </w:pPr>
      <w:r>
        <w:t>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rsidR="000F748C" w:rsidRDefault="000F748C">
      <w:pPr>
        <w:pStyle w:val="ConsPlusNormal"/>
        <w:spacing w:before="220"/>
        <w:ind w:firstLine="540"/>
        <w:jc w:val="both"/>
      </w:pPr>
      <w:r>
        <w:t>Полученное значение минимальной абсолютной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rsidR="000F748C" w:rsidRDefault="000F748C">
      <w:pPr>
        <w:pStyle w:val="ConsPlusNormal"/>
        <w:spacing w:before="220"/>
        <w:ind w:firstLine="540"/>
        <w:jc w:val="both"/>
      </w:pPr>
      <w:r>
        <w:t xml:space="preserve">Минимальная абсолютная безопасная высота полета в районе аэроузла устанавливается по </w:t>
      </w:r>
      <w:r>
        <w:lastRenderedPageBreak/>
        <w:t>наибольшему значению минимальной абсолютной безопасной высоты полета в районах аэродромов, входящих в аэроузел.</w:t>
      </w:r>
    </w:p>
    <w:p w:rsidR="000F748C" w:rsidRDefault="000F748C">
      <w:pPr>
        <w:pStyle w:val="ConsPlusNormal"/>
        <w:spacing w:before="220"/>
        <w:ind w:firstLine="540"/>
        <w:jc w:val="both"/>
      </w:pPr>
      <w:bookmarkStart w:id="23" w:name="P1180"/>
      <w:bookmarkEnd w:id="23"/>
      <w:r>
        <w:t>5. Определение высоты перехода.</w:t>
      </w:r>
    </w:p>
    <w:p w:rsidR="000F748C" w:rsidRDefault="000F748C">
      <w:pPr>
        <w:pStyle w:val="ConsPlusNormal"/>
        <w:spacing w:before="220"/>
        <w:ind w:firstLine="540"/>
        <w:jc w:val="both"/>
      </w:pPr>
      <w:r>
        <w:t>Относительная высота перехода (</w:t>
      </w:r>
      <w:proofErr w:type="gramStart"/>
      <w:r>
        <w:t>H</w:t>
      </w:r>
      <w:proofErr w:type="gramEnd"/>
      <w:r>
        <w:rPr>
          <w:vertAlign w:val="subscript"/>
        </w:rPr>
        <w:t>перехQFE</w:t>
      </w:r>
      <w:r>
        <w:t xml:space="preserve">) устанавливается не ниже наивысшей минимальной относительной безопасной высоты полета в районе аэродрома (районе аэроузла), определяемой в соответствии с </w:t>
      </w:r>
      <w:hyperlink w:anchor="P1151" w:history="1">
        <w:r>
          <w:rPr>
            <w:color w:val="0000FF"/>
          </w:rPr>
          <w:t>пунктом 3</w:t>
        </w:r>
      </w:hyperlink>
      <w:r>
        <w:t xml:space="preserve"> настоящего приложения.</w:t>
      </w:r>
    </w:p>
    <w:p w:rsidR="000F748C" w:rsidRDefault="000F748C">
      <w:pPr>
        <w:pStyle w:val="ConsPlusNormal"/>
        <w:spacing w:before="220"/>
        <w:ind w:firstLine="540"/>
        <w:jc w:val="both"/>
      </w:pPr>
      <w:r>
        <w:t>Абсолютная высота перехода (</w:t>
      </w:r>
      <w:proofErr w:type="gramStart"/>
      <w:r>
        <w:t>H</w:t>
      </w:r>
      <w:proofErr w:type="gramEnd"/>
      <w:r>
        <w:rPr>
          <w:vertAlign w:val="subscript"/>
        </w:rPr>
        <w:t>перехQNH</w:t>
      </w:r>
      <w:r>
        <w:t xml:space="preserve">) устанавливается не ниже наивысшей минимальной абсолютной безопасной высоты полета в районе аэродрома (районе аэроузла), определяемой в соответствии с </w:t>
      </w:r>
      <w:hyperlink w:anchor="P1165" w:history="1">
        <w:r>
          <w:rPr>
            <w:color w:val="0000FF"/>
          </w:rPr>
          <w:t>пунктом 4</w:t>
        </w:r>
      </w:hyperlink>
      <w:r>
        <w:t xml:space="preserve"> настоящего приложения.</w:t>
      </w:r>
    </w:p>
    <w:p w:rsidR="000F748C" w:rsidRDefault="000F748C">
      <w:pPr>
        <w:pStyle w:val="ConsPlusNormal"/>
        <w:spacing w:before="220"/>
        <w:ind w:firstLine="540"/>
        <w:jc w:val="both"/>
      </w:pPr>
      <w:r>
        <w:t>6. Расчет абсолютной безопасной высоты полета ниже нижнего (безопасного) эшелона при полете по правилам полетов по приборам при установке на высотомере давления QNH района (H</w:t>
      </w:r>
      <w:proofErr w:type="gramStart"/>
      <w:r>
        <w:rPr>
          <w:vertAlign w:val="subscript"/>
        </w:rPr>
        <w:t>БН</w:t>
      </w:r>
      <w:proofErr w:type="gramEnd"/>
      <w:r>
        <w:rPr>
          <w:vertAlign w:val="subscript"/>
        </w:rPr>
        <w:t>QNH</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31"/>
        </w:rPr>
        <w:pict>
          <v:shape id="_x0000_i1038" style="width:213.5pt;height:41.95pt" coordsize="" o:spt="100" adj="0,,0" path="" filled="f" stroked="f">
            <v:stroke joinstyle="miter"/>
            <v:imagedata r:id="rId222" o:title="base_1_370506_32781"/>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преп</w:t>
      </w:r>
      <w:r>
        <w:t xml:space="preserve"> - абсолютная высота наивысшего препятствия на участке маршрута в пределах ширины не менее 16 км (по 8 км в обе стороны от оси маршрута);</w:t>
      </w:r>
    </w:p>
    <w:p w:rsidR="000F748C" w:rsidRDefault="000F748C">
      <w:pPr>
        <w:pStyle w:val="ConsPlusNormal"/>
        <w:spacing w:before="220"/>
        <w:ind w:firstLine="540"/>
        <w:jc w:val="both"/>
      </w:pPr>
      <w:r>
        <w:t>МЗВ - минимальный запас высоты над наивысшим препятствием:</w:t>
      </w:r>
    </w:p>
    <w:p w:rsidR="000F748C" w:rsidRDefault="000F748C">
      <w:pPr>
        <w:pStyle w:val="ConsPlusNormal"/>
        <w:spacing w:before="220"/>
        <w:ind w:firstLine="540"/>
        <w:jc w:val="both"/>
      </w:pPr>
      <w:r>
        <w:t>в горной местности составляет 2000 футов (600 м);</w:t>
      </w:r>
    </w:p>
    <w:p w:rsidR="000F748C" w:rsidRDefault="000F748C">
      <w:pPr>
        <w:pStyle w:val="ConsPlusNormal"/>
        <w:spacing w:before="220"/>
        <w:ind w:firstLine="540"/>
        <w:jc w:val="both"/>
      </w:pPr>
      <w:r>
        <w:t>в равнинной и холмистой местностях составляет 1000 футов (300 м);</w:t>
      </w:r>
    </w:p>
    <w:p w:rsidR="000F748C" w:rsidRDefault="000F748C">
      <w:pPr>
        <w:pStyle w:val="ConsPlusNormal"/>
        <w:spacing w:before="220"/>
        <w:ind w:firstLine="540"/>
        <w:jc w:val="both"/>
      </w:pPr>
      <w:proofErr w:type="gramStart"/>
      <w:r>
        <w:t>t</w:t>
      </w:r>
      <w:proofErr w:type="gramEnd"/>
      <w:r>
        <w:rPr>
          <w:vertAlign w:val="subscript"/>
        </w:rPr>
        <w:t>з</w:t>
      </w:r>
      <w:r>
        <w:t xml:space="preserve"> - наименьшая температура воздуха у земли по маршруту полета (местной воздушной линии) в районе наивысшего препятствия.</w:t>
      </w:r>
    </w:p>
    <w:p w:rsidR="000F748C" w:rsidRDefault="000F748C">
      <w:pPr>
        <w:pStyle w:val="ConsPlusNormal"/>
        <w:spacing w:before="220"/>
        <w:ind w:firstLine="540"/>
        <w:jc w:val="both"/>
      </w:pPr>
      <w:r>
        <w:t>Абсолютная безопасная высота полета ниже нижнего (безопасного) эшелона при установке на высотомере давления QNH района может быть рассчитана с применением навигационной линейки.</w:t>
      </w:r>
    </w:p>
    <w:p w:rsidR="000F748C" w:rsidRDefault="000F748C">
      <w:pPr>
        <w:pStyle w:val="ConsPlusNormal"/>
        <w:spacing w:before="220"/>
        <w:ind w:firstLine="540"/>
        <w:jc w:val="both"/>
      </w:pPr>
      <w:r>
        <w:t>7. Расчет нижнего (безопасного) эшелона полета (H</w:t>
      </w:r>
      <w:proofErr w:type="gramStart"/>
      <w:r>
        <w:rPr>
          <w:vertAlign w:val="subscript"/>
        </w:rPr>
        <w:t>НЭ</w:t>
      </w:r>
      <w:proofErr w:type="gramEnd"/>
      <w:r>
        <w:rPr>
          <w:vertAlign w:val="subscript"/>
        </w:rPr>
        <w:t>QNE</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31"/>
        </w:rPr>
        <w:pict>
          <v:shape id="_x0000_i1039" style="width:264.2pt;height:41.95pt" coordsize="" o:spt="100" adj="0,,0" path="" filled="f" stroked="f">
            <v:stroke joinstyle="miter"/>
            <v:imagedata r:id="rId223" o:title="base_1_370506_32782"/>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преп</w:t>
      </w:r>
      <w:r>
        <w:t xml:space="preserve"> - абсолютная высота наивысшего препятствия в пределах:</w:t>
      </w:r>
    </w:p>
    <w:p w:rsidR="000F748C" w:rsidRDefault="000F748C">
      <w:pPr>
        <w:pStyle w:val="ConsPlusNormal"/>
        <w:spacing w:before="220"/>
        <w:ind w:firstLine="540"/>
        <w:jc w:val="both"/>
      </w:pPr>
      <w:r>
        <w:t>маршрута обслуживания воздушного движения (полета) при полете по правилам визуальных полетов;</w:t>
      </w:r>
    </w:p>
    <w:p w:rsidR="000F748C" w:rsidRDefault="000F748C">
      <w:pPr>
        <w:pStyle w:val="ConsPlusNormal"/>
        <w:spacing w:before="220"/>
        <w:ind w:firstLine="540"/>
        <w:jc w:val="both"/>
      </w:pPr>
      <w:r>
        <w:t>не менее 16 км (по 8 км в обе стороны от оси маршрута обслуживания воздушного движения) при полете по правилам полетов по приборам;</w:t>
      </w:r>
    </w:p>
    <w:p w:rsidR="000F748C" w:rsidRDefault="000F748C">
      <w:pPr>
        <w:pStyle w:val="ConsPlusNormal"/>
        <w:spacing w:before="220"/>
        <w:ind w:firstLine="540"/>
        <w:jc w:val="both"/>
      </w:pPr>
      <w:r>
        <w:t>МЗВ - минимальный запас высоты над наивысшим препятствием 2000 футов (600 м);</w:t>
      </w:r>
    </w:p>
    <w:p w:rsidR="000F748C" w:rsidRDefault="000F748C">
      <w:pPr>
        <w:pStyle w:val="ConsPlusNormal"/>
        <w:jc w:val="both"/>
      </w:pPr>
    </w:p>
    <w:p w:rsidR="000F748C" w:rsidRDefault="000F748C">
      <w:pPr>
        <w:pStyle w:val="ConsPlusNormal"/>
        <w:jc w:val="center"/>
      </w:pPr>
      <w:r w:rsidRPr="007D7FD3">
        <w:rPr>
          <w:position w:val="-9"/>
        </w:rPr>
        <w:pict>
          <v:shape id="_x0000_i1040" style="width:181.55pt;height:20.65pt" coordsize="" o:spt="100" adj="0,,0" path="" filled="f" stroked="f">
            <v:stroke joinstyle="miter"/>
            <v:imagedata r:id="rId224" o:title="base_1_370506_32783"/>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QNH</w:t>
      </w:r>
      <w:proofErr w:type="gramEnd"/>
      <w:r>
        <w:rPr>
          <w:vertAlign w:val="subscript"/>
        </w:rPr>
        <w:t>района</w:t>
      </w:r>
      <w:r>
        <w:t xml:space="preserve"> - минимальное давление, приведенное к уровню моря по стандартной атмосфере по району полета или по маршруту обслуживания воздушного движения;</w:t>
      </w:r>
    </w:p>
    <w:p w:rsidR="000F748C" w:rsidRDefault="000F748C">
      <w:pPr>
        <w:pStyle w:val="ConsPlusNormal"/>
        <w:spacing w:before="220"/>
        <w:ind w:firstLine="540"/>
        <w:jc w:val="both"/>
      </w:pPr>
      <w:r w:rsidRPr="007D7FD3">
        <w:rPr>
          <w:position w:val="-3"/>
        </w:rPr>
        <w:pict>
          <v:shape id="_x0000_i1041" style="width:20.05pt;height:13.75pt" coordsize="" o:spt="100" adj="0,,0" path="" filled="f" stroked="f">
            <v:stroke joinstyle="miter"/>
            <v:imagedata r:id="rId225" o:title="base_1_370506_32784"/>
            <v:formulas/>
            <v:path o:connecttype="segments"/>
          </v:shape>
        </w:pict>
      </w:r>
      <w:r>
        <w:t xml:space="preserve"> - барометрическая ступень. При установке на шкале высотомера давления:</w:t>
      </w:r>
    </w:p>
    <w:p w:rsidR="000F748C" w:rsidRDefault="000F748C">
      <w:pPr>
        <w:pStyle w:val="ConsPlusNormal"/>
        <w:spacing w:before="220"/>
        <w:ind w:firstLine="540"/>
        <w:jc w:val="both"/>
      </w:pPr>
      <w:r>
        <w:t xml:space="preserve">1013,2 гПа </w:t>
      </w:r>
      <w:r w:rsidRPr="007D7FD3">
        <w:rPr>
          <w:position w:val="-3"/>
        </w:rPr>
        <w:pict>
          <v:shape id="_x0000_i1042" style="width:20.05pt;height:13.75pt" coordsize="" o:spt="100" adj="0,,0" path="" filled="f" stroked="f">
            <v:stroke joinstyle="miter"/>
            <v:imagedata r:id="rId225" o:title="base_1_370506_32785"/>
            <v:formulas/>
            <v:path o:connecttype="segments"/>
          </v:shape>
        </w:pict>
      </w:r>
      <w:r>
        <w:t xml:space="preserve"> = 8.3 м/гПа;</w:t>
      </w:r>
    </w:p>
    <w:p w:rsidR="000F748C" w:rsidRDefault="000F748C">
      <w:pPr>
        <w:pStyle w:val="ConsPlusNormal"/>
        <w:spacing w:before="220"/>
        <w:ind w:firstLine="540"/>
        <w:jc w:val="both"/>
      </w:pPr>
      <w:r>
        <w:t xml:space="preserve">760 мм ртутного столба </w:t>
      </w:r>
      <w:r w:rsidRPr="007D7FD3">
        <w:rPr>
          <w:position w:val="-3"/>
        </w:rPr>
        <w:pict>
          <v:shape id="_x0000_i1043" style="width:20.05pt;height:13.75pt" coordsize="" o:spt="100" adj="0,,0" path="" filled="f" stroked="f">
            <v:stroke joinstyle="miter"/>
            <v:imagedata r:id="rId225" o:title="base_1_370506_32786"/>
            <v:formulas/>
            <v:path o:connecttype="segments"/>
          </v:shape>
        </w:pict>
      </w:r>
      <w:r>
        <w:t xml:space="preserve"> = 11 м/мм ртутного столба;</w:t>
      </w:r>
    </w:p>
    <w:p w:rsidR="000F748C" w:rsidRDefault="000F748C">
      <w:pPr>
        <w:pStyle w:val="ConsPlusNormal"/>
        <w:spacing w:before="220"/>
        <w:ind w:firstLine="540"/>
        <w:jc w:val="both"/>
      </w:pPr>
      <w:proofErr w:type="gramStart"/>
      <w:r>
        <w:t>t</w:t>
      </w:r>
      <w:proofErr w:type="gramEnd"/>
      <w:r>
        <w:rPr>
          <w:vertAlign w:val="subscript"/>
        </w:rPr>
        <w:t>з</w:t>
      </w:r>
      <w:r>
        <w:t xml:space="preserve"> - наименьшая температура воздуха у земли по маршруту обслуживания воздушного движения (полета) в районе наивысшего препятствия.</w:t>
      </w:r>
    </w:p>
    <w:p w:rsidR="000F748C" w:rsidRDefault="000F748C">
      <w:pPr>
        <w:pStyle w:val="ConsPlusNormal"/>
        <w:spacing w:before="220"/>
        <w:ind w:firstLine="540"/>
        <w:jc w:val="both"/>
      </w:pPr>
      <w:r>
        <w:t>Полученное значение увеличивается до ближайшего эшелона.</w:t>
      </w:r>
    </w:p>
    <w:p w:rsidR="000F748C" w:rsidRDefault="000F748C">
      <w:pPr>
        <w:pStyle w:val="ConsPlusNormal"/>
        <w:spacing w:before="220"/>
        <w:ind w:firstLine="540"/>
        <w:jc w:val="both"/>
      </w:pPr>
      <w:r>
        <w:t xml:space="preserve">8. Расчет </w:t>
      </w:r>
      <w:proofErr w:type="gramStart"/>
      <w:r>
        <w:t>высоты эшелона перехода района аэродрома</w:t>
      </w:r>
      <w:proofErr w:type="gramEnd"/>
      <w:r>
        <w:t xml:space="preserve"> в радиусе не более 46 км от контрольной точки аэродрома (КТА) осуществляется:</w:t>
      </w:r>
    </w:p>
    <w:p w:rsidR="000F748C" w:rsidRDefault="000F748C">
      <w:pPr>
        <w:pStyle w:val="ConsPlusNormal"/>
        <w:spacing w:before="220"/>
        <w:ind w:firstLine="540"/>
        <w:jc w:val="both"/>
      </w:pPr>
      <w:r>
        <w:t>а) по давлению QFE (</w:t>
      </w:r>
      <w:proofErr w:type="gramStart"/>
      <w:r>
        <w:t>H</w:t>
      </w:r>
      <w:proofErr w:type="gramEnd"/>
      <w:r>
        <w:rPr>
          <w:vertAlign w:val="subscript"/>
        </w:rPr>
        <w:t>ЭперехQFE</w:t>
      </w:r>
      <w:r>
        <w:t>):</w:t>
      </w:r>
    </w:p>
    <w:p w:rsidR="000F748C" w:rsidRDefault="000F748C">
      <w:pPr>
        <w:pStyle w:val="ConsPlusNormal"/>
        <w:jc w:val="both"/>
      </w:pPr>
    </w:p>
    <w:p w:rsidR="000F748C" w:rsidRDefault="000F748C">
      <w:pPr>
        <w:pStyle w:val="ConsPlusNormal"/>
        <w:jc w:val="center"/>
      </w:pPr>
      <w:r w:rsidRPr="007D7FD3">
        <w:rPr>
          <w:position w:val="-9"/>
        </w:rPr>
        <w:pict>
          <v:shape id="_x0000_i1044" style="width:197.2pt;height:20.65pt" coordsize="" o:spt="100" adj="0,,0" path="" filled="f" stroked="f">
            <v:stroke joinstyle="miter"/>
            <v:imagedata r:id="rId226" o:title="base_1_370506_32787"/>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перехQFE</w:t>
      </w:r>
      <w:r>
        <w:t xml:space="preserve"> - значение относительной высоты перехода в районе аэродрома в соответствии с </w:t>
      </w:r>
      <w:hyperlink w:anchor="P1180" w:history="1">
        <w:r>
          <w:rPr>
            <w:color w:val="0000FF"/>
          </w:rPr>
          <w:t>пунктом 5</w:t>
        </w:r>
      </w:hyperlink>
      <w:r>
        <w:t xml:space="preserve"> настоящего приложения;</w:t>
      </w:r>
    </w:p>
    <w:p w:rsidR="000F748C" w:rsidRDefault="000F748C">
      <w:pPr>
        <w:pStyle w:val="ConsPlusNormal"/>
        <w:spacing w:before="220"/>
        <w:ind w:firstLine="540"/>
        <w:jc w:val="both"/>
      </w:pPr>
      <w:r>
        <w:t>ЗПС - установленное значение переходного слоя 1000 футов (300 м);</w:t>
      </w:r>
    </w:p>
    <w:p w:rsidR="000F748C" w:rsidRDefault="000F748C">
      <w:pPr>
        <w:pStyle w:val="ConsPlusNormal"/>
        <w:spacing w:before="220"/>
        <w:ind w:firstLine="540"/>
        <w:jc w:val="both"/>
      </w:pPr>
      <w:r>
        <w:t>б) по давлению QNH аэродрома (</w:t>
      </w:r>
      <w:proofErr w:type="gramStart"/>
      <w:r>
        <w:t>H</w:t>
      </w:r>
      <w:proofErr w:type="gramEnd"/>
      <w:r>
        <w:rPr>
          <w:vertAlign w:val="subscript"/>
        </w:rPr>
        <w:t>ЭперехQNH</w:t>
      </w:r>
      <w:r>
        <w:t>):</w:t>
      </w:r>
    </w:p>
    <w:p w:rsidR="000F748C" w:rsidRDefault="000F748C">
      <w:pPr>
        <w:pStyle w:val="ConsPlusNormal"/>
        <w:jc w:val="both"/>
      </w:pPr>
    </w:p>
    <w:p w:rsidR="000F748C" w:rsidRDefault="000F748C">
      <w:pPr>
        <w:pStyle w:val="ConsPlusNormal"/>
        <w:jc w:val="center"/>
      </w:pPr>
      <w:r w:rsidRPr="007D7FD3">
        <w:rPr>
          <w:position w:val="-9"/>
        </w:rPr>
        <w:pict>
          <v:shape id="_x0000_i1045" style="width:165.9pt;height:20.65pt" coordsize="" o:spt="100" adj="0,,0" path="" filled="f" stroked="f">
            <v:stroke joinstyle="miter"/>
            <v:imagedata r:id="rId227" o:title="base_1_370506_32788"/>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перехQNH</w:t>
      </w:r>
      <w:r>
        <w:t xml:space="preserve"> - значение относительной высоты перехода в районе аэродрома в соответствии с </w:t>
      </w:r>
      <w:hyperlink w:anchor="P1180" w:history="1">
        <w:r>
          <w:rPr>
            <w:color w:val="0000FF"/>
          </w:rPr>
          <w:t>пунктом 5</w:t>
        </w:r>
      </w:hyperlink>
      <w:r>
        <w:t xml:space="preserve"> настоящего приложения;</w:t>
      </w:r>
    </w:p>
    <w:p w:rsidR="000F748C" w:rsidRDefault="000F748C">
      <w:pPr>
        <w:pStyle w:val="ConsPlusNormal"/>
        <w:spacing w:before="220"/>
        <w:ind w:firstLine="540"/>
        <w:jc w:val="both"/>
      </w:pPr>
      <w:r>
        <w:t>ЗПС - установленное значение переходного слоя 1000 футов (300 м).</w:t>
      </w:r>
    </w:p>
    <w:p w:rsidR="000F748C" w:rsidRDefault="000F748C">
      <w:pPr>
        <w:pStyle w:val="ConsPlusNormal"/>
        <w:spacing w:before="220"/>
        <w:ind w:firstLine="540"/>
        <w:jc w:val="both"/>
      </w:pPr>
      <w:r>
        <w:t>Расчет применяется при условии, что атмосферное давление аэродрома, приведенное к уровню моря, равняется давлению QNE.</w:t>
      </w:r>
    </w:p>
    <w:p w:rsidR="000F748C" w:rsidRDefault="000F748C">
      <w:pPr>
        <w:pStyle w:val="ConsPlusNormal"/>
        <w:spacing w:before="220"/>
        <w:ind w:firstLine="540"/>
        <w:jc w:val="both"/>
      </w:pPr>
      <w:r>
        <w:t>При значении давления QNH аэродрома (давления QFE) меньше давления QNE на величину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
    <w:p w:rsidR="000F748C" w:rsidRDefault="000F748C">
      <w:pPr>
        <w:pStyle w:val="ConsPlusNormal"/>
        <w:spacing w:before="220"/>
        <w:ind w:firstLine="540"/>
        <w:jc w:val="both"/>
      </w:pPr>
      <w:r>
        <w:t>Нижний (безопасный) эшелон (эшелон перехода) района аэроузла устанавливается не ниже наибольшего значения нижнего (безопасного) эшелона (эшелона перехода) районов аэродромов, входящих в аэроузел.</w:t>
      </w:r>
    </w:p>
    <w:p w:rsidR="000F748C" w:rsidRDefault="000F748C">
      <w:pPr>
        <w:pStyle w:val="ConsPlusNormal"/>
        <w:spacing w:before="220"/>
        <w:ind w:firstLine="540"/>
        <w:jc w:val="both"/>
      </w:pPr>
      <w:bookmarkStart w:id="24" w:name="P1231"/>
      <w:bookmarkEnd w:id="24"/>
      <w:r>
        <w:lastRenderedPageBreak/>
        <w:t>9. Расчет абсолютной высоты перехода района Единой системы (установленной части района Единой системы) (</w:t>
      </w:r>
      <w:proofErr w:type="gramStart"/>
      <w:r>
        <w:t>H</w:t>
      </w:r>
      <w:proofErr w:type="gramEnd"/>
      <w:r>
        <w:rPr>
          <w:vertAlign w:val="subscript"/>
        </w:rPr>
        <w:t>перехЕСОрВДQNH</w:t>
      </w:r>
      <w:r>
        <w:t>) осуществляется по формуле:</w:t>
      </w:r>
    </w:p>
    <w:p w:rsidR="000F748C" w:rsidRDefault="000F748C">
      <w:pPr>
        <w:pStyle w:val="ConsPlusNormal"/>
        <w:jc w:val="both"/>
      </w:pPr>
    </w:p>
    <w:p w:rsidR="000F748C" w:rsidRDefault="000F748C">
      <w:pPr>
        <w:pStyle w:val="ConsPlusNormal"/>
        <w:jc w:val="center"/>
      </w:pPr>
      <w:r w:rsidRPr="007D7FD3">
        <w:rPr>
          <w:position w:val="-31"/>
        </w:rPr>
        <w:pict>
          <v:shape id="_x0000_i1046" style="width:251.05pt;height:41.95pt" coordsize="" o:spt="100" adj="0,,0" path="" filled="f" stroked="f">
            <v:stroke joinstyle="miter"/>
            <v:imagedata r:id="rId228" o:title="base_1_370506_32789"/>
            <v:formulas/>
            <v:path o:connecttype="segments"/>
          </v:shape>
        </w:pic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преп</w:t>
      </w:r>
      <w:r>
        <w:t xml:space="preserve"> - абсолютная высота наивысшего препятствия в пределах района Единой системы (установленной части района Единой системы);</w:t>
      </w:r>
    </w:p>
    <w:p w:rsidR="000F748C" w:rsidRDefault="000F748C">
      <w:pPr>
        <w:pStyle w:val="ConsPlusNormal"/>
        <w:spacing w:before="220"/>
        <w:ind w:firstLine="540"/>
        <w:jc w:val="both"/>
      </w:pPr>
      <w:r>
        <w:t>МЗВ - минимальный запас высоты над наивысшим препятствием в пределах района Единой системы (установленной части района Единой системы) 2000 футов (600 м);</w:t>
      </w:r>
    </w:p>
    <w:p w:rsidR="000F748C" w:rsidRDefault="000F748C">
      <w:pPr>
        <w:pStyle w:val="ConsPlusNormal"/>
        <w:spacing w:before="220"/>
        <w:ind w:firstLine="540"/>
        <w:jc w:val="both"/>
      </w:pPr>
      <w:proofErr w:type="gramStart"/>
      <w:r>
        <w:t>t</w:t>
      </w:r>
      <w:proofErr w:type="gramEnd"/>
      <w:r>
        <w:rPr>
          <w:vertAlign w:val="subscript"/>
        </w:rPr>
        <w:t>з</w:t>
      </w:r>
      <w:r>
        <w:t xml:space="preserve"> - минимальная температура воздуха у земли в районе наивысшего препятствия в пределах района Единой системы (установленной части района Единой системы).</w:t>
      </w:r>
    </w:p>
    <w:p w:rsidR="000F748C" w:rsidRDefault="000F748C">
      <w:pPr>
        <w:pStyle w:val="ConsPlusNormal"/>
        <w:spacing w:before="220"/>
        <w:ind w:firstLine="540"/>
        <w:jc w:val="both"/>
      </w:pPr>
      <w:r>
        <w:t>Абсолютная высота перехода района Единой системы (установленной части района Единой системы) с учетом температурной поправки высотомера может быть определена с применением навигационной линейки.</w:t>
      </w:r>
    </w:p>
    <w:p w:rsidR="000F748C" w:rsidRDefault="000F748C">
      <w:pPr>
        <w:pStyle w:val="ConsPlusNormal"/>
        <w:spacing w:before="220"/>
        <w:ind w:firstLine="540"/>
        <w:jc w:val="both"/>
      </w:pPr>
      <w:r>
        <w:t>10. Расчет высоты эшелона перехода в районе Единой системы (</w:t>
      </w:r>
      <w:proofErr w:type="gramStart"/>
      <w:r>
        <w:t>H</w:t>
      </w:r>
      <w:proofErr w:type="gramEnd"/>
      <w:r>
        <w:rPr>
          <w:vertAlign w:val="subscript"/>
        </w:rPr>
        <w:t>ЭперехЕСОрВД</w:t>
      </w:r>
      <w:r>
        <w:t>) осуществляется по формуле:</w:t>
      </w:r>
    </w:p>
    <w:p w:rsidR="000F748C" w:rsidRDefault="000F748C">
      <w:pPr>
        <w:pStyle w:val="ConsPlusNormal"/>
        <w:jc w:val="both"/>
      </w:pPr>
    </w:p>
    <w:p w:rsidR="000F748C" w:rsidRDefault="000F748C">
      <w:pPr>
        <w:pStyle w:val="ConsPlusNormal"/>
        <w:jc w:val="center"/>
      </w:pPr>
      <w:proofErr w:type="gramStart"/>
      <w:r>
        <w:t>H</w:t>
      </w:r>
      <w:proofErr w:type="gramEnd"/>
      <w:r>
        <w:rPr>
          <w:vertAlign w:val="subscript"/>
        </w:rPr>
        <w:t>ЭперехЕСОрВД</w:t>
      </w:r>
      <w:r>
        <w:t xml:space="preserve"> = H</w:t>
      </w:r>
      <w:r>
        <w:rPr>
          <w:vertAlign w:val="subscript"/>
        </w:rPr>
        <w:t>перехЕСОрВДQNH</w:t>
      </w:r>
      <w:r>
        <w:t xml:space="preserve"> + 1000,</w: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перехЕСОрВДQNH</w:t>
      </w:r>
      <w:r>
        <w:t xml:space="preserve"> - значение абсолютной высоты перехода в пределах района Единой системы (установленной части района Единой системы), определяемой в соответствии с </w:t>
      </w:r>
      <w:hyperlink w:anchor="P1231" w:history="1">
        <w:r>
          <w:rPr>
            <w:color w:val="0000FF"/>
          </w:rPr>
          <w:t>пунктом 9</w:t>
        </w:r>
      </w:hyperlink>
      <w:r>
        <w:t xml:space="preserve"> настоящего приложения;</w:t>
      </w:r>
    </w:p>
    <w:p w:rsidR="000F748C" w:rsidRDefault="000F748C">
      <w:pPr>
        <w:pStyle w:val="ConsPlusNormal"/>
        <w:spacing w:before="220"/>
        <w:ind w:firstLine="540"/>
        <w:jc w:val="both"/>
      </w:pPr>
      <w:r>
        <w:t>1000 футов (300 м) - значение установленной величины переходного слоя.</w:t>
      </w:r>
    </w:p>
    <w:p w:rsidR="000F748C" w:rsidRDefault="000F748C">
      <w:pPr>
        <w:pStyle w:val="ConsPlusNormal"/>
        <w:spacing w:before="220"/>
        <w:ind w:firstLine="540"/>
        <w:jc w:val="both"/>
      </w:pPr>
      <w:r>
        <w:t>Расчет для условия, что атмосферное давление в районе Единой системы (установленной части района Единой системы), приведенное к уровню моря по стандартной атмосфере, соответствует давлению QNE.</w:t>
      </w:r>
    </w:p>
    <w:p w:rsidR="000F748C" w:rsidRDefault="000F748C">
      <w:pPr>
        <w:pStyle w:val="ConsPlusNormal"/>
        <w:spacing w:before="220"/>
        <w:ind w:firstLine="540"/>
        <w:jc w:val="both"/>
      </w:pPr>
      <w:proofErr w:type="gramStart"/>
      <w:r>
        <w:t>При значении давления в районе Единой системы (установленной части района Единой системы), приведенного к уровню моря по стандартной атмосфере, меньше давления QNE на величину более 13 гПа/10 мм ртутного столба, но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roofErr w:type="gramEnd"/>
    </w:p>
    <w:p w:rsidR="000F748C" w:rsidRDefault="000F748C">
      <w:pPr>
        <w:pStyle w:val="ConsPlusNormal"/>
        <w:spacing w:before="220"/>
        <w:ind w:firstLine="540"/>
        <w:jc w:val="both"/>
      </w:pPr>
      <w:r>
        <w:t>11. Расчет минимальной абсолютной высоты полета в зоне, образованной линиями параллелей и меридианов картографической сетки (</w:t>
      </w:r>
      <w:proofErr w:type="gramStart"/>
      <w:r>
        <w:t>H</w:t>
      </w:r>
      <w:proofErr w:type="gramEnd"/>
      <w:r>
        <w:rPr>
          <w:vertAlign w:val="subscript"/>
        </w:rPr>
        <w:t>Змин</w:t>
      </w:r>
      <w:r>
        <w:t>), осуществляется по формуле:</w:t>
      </w:r>
    </w:p>
    <w:p w:rsidR="000F748C" w:rsidRDefault="000F748C">
      <w:pPr>
        <w:pStyle w:val="ConsPlusNormal"/>
        <w:jc w:val="both"/>
      </w:pPr>
    </w:p>
    <w:p w:rsidR="000F748C" w:rsidRDefault="000F748C">
      <w:pPr>
        <w:pStyle w:val="ConsPlusNormal"/>
        <w:jc w:val="center"/>
      </w:pPr>
      <w:proofErr w:type="gramStart"/>
      <w:r>
        <w:t>H</w:t>
      </w:r>
      <w:proofErr w:type="gramEnd"/>
      <w:r>
        <w:rPr>
          <w:vertAlign w:val="subscript"/>
        </w:rPr>
        <w:t>Змин</w:t>
      </w:r>
      <w:r>
        <w:t xml:space="preserve"> = H</w:t>
      </w:r>
      <w:r>
        <w:rPr>
          <w:vertAlign w:val="subscript"/>
        </w:rPr>
        <w:t>рел</w:t>
      </w:r>
      <w:r>
        <w:t xml:space="preserve"> + МЗВ,</w:t>
      </w:r>
    </w:p>
    <w:p w:rsidR="000F748C" w:rsidRDefault="000F748C">
      <w:pPr>
        <w:pStyle w:val="ConsPlusNormal"/>
        <w:jc w:val="both"/>
      </w:pPr>
    </w:p>
    <w:p w:rsidR="000F748C" w:rsidRDefault="000F748C">
      <w:pPr>
        <w:pStyle w:val="ConsPlusNormal"/>
        <w:ind w:firstLine="540"/>
        <w:jc w:val="both"/>
      </w:pPr>
      <w:r>
        <w:t>где:</w:t>
      </w:r>
    </w:p>
    <w:p w:rsidR="000F748C" w:rsidRDefault="000F748C">
      <w:pPr>
        <w:pStyle w:val="ConsPlusNormal"/>
        <w:spacing w:before="220"/>
        <w:ind w:firstLine="540"/>
        <w:jc w:val="both"/>
      </w:pPr>
      <w:proofErr w:type="gramStart"/>
      <w:r>
        <w:t>H</w:t>
      </w:r>
      <w:proofErr w:type="gramEnd"/>
      <w:r>
        <w:rPr>
          <w:vertAlign w:val="subscript"/>
        </w:rPr>
        <w:t>рел</w:t>
      </w:r>
      <w:r>
        <w:t xml:space="preserve"> - абсолютная высота наивысшего препятствия в пределах зоны, образованной линиями параллелей и меридианов картографической сетки. До северной широты 70° шаг сетки 1° по широте и долготе, свыше 75° - 5° по долготе и 1° по широте, свыше широты 85° не применяется;</w:t>
      </w:r>
    </w:p>
    <w:p w:rsidR="000F748C" w:rsidRDefault="000F748C">
      <w:pPr>
        <w:pStyle w:val="ConsPlusNormal"/>
        <w:spacing w:before="220"/>
        <w:ind w:firstLine="540"/>
        <w:jc w:val="both"/>
      </w:pPr>
      <w:proofErr w:type="gramStart"/>
      <w:r>
        <w:lastRenderedPageBreak/>
        <w:t>МЗВ - установленное значение запаса высоты над препятствием при полетах по правилам полетов по приборам вне маршрутов обслуживания воздушного движения в пределах зоны, образованной линиями параллелей и меридианов картографической сетки, в горной местности - 2000 футов (600 м), в равнинной и холмистой местностях - 1000 футов (300 м).</w:t>
      </w:r>
      <w:proofErr w:type="gramEnd"/>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right"/>
        <w:outlineLvl w:val="1"/>
      </w:pPr>
      <w:r>
        <w:t>Приложение N 3</w:t>
      </w:r>
    </w:p>
    <w:p w:rsidR="000F748C" w:rsidRDefault="000F748C">
      <w:pPr>
        <w:pStyle w:val="ConsPlusNormal"/>
        <w:jc w:val="right"/>
      </w:pPr>
      <w:r>
        <w:t>к Федеральным правилам</w:t>
      </w:r>
    </w:p>
    <w:p w:rsidR="000F748C" w:rsidRDefault="000F748C">
      <w:pPr>
        <w:pStyle w:val="ConsPlusNormal"/>
        <w:jc w:val="right"/>
      </w:pPr>
      <w:r>
        <w:t>использования воздушного</w:t>
      </w:r>
    </w:p>
    <w:p w:rsidR="000F748C" w:rsidRDefault="000F748C">
      <w:pPr>
        <w:pStyle w:val="ConsPlusNormal"/>
        <w:jc w:val="right"/>
      </w:pPr>
      <w:r>
        <w:t>пространства Российской Федерации</w:t>
      </w:r>
    </w:p>
    <w:p w:rsidR="000F748C" w:rsidRDefault="000F748C">
      <w:pPr>
        <w:pStyle w:val="ConsPlusNormal"/>
        <w:jc w:val="both"/>
      </w:pPr>
    </w:p>
    <w:p w:rsidR="000F748C" w:rsidRDefault="000F748C">
      <w:pPr>
        <w:pStyle w:val="ConsPlusTitle"/>
        <w:jc w:val="center"/>
      </w:pPr>
      <w:bookmarkStart w:id="25" w:name="P1266"/>
      <w:bookmarkEnd w:id="25"/>
      <w:r>
        <w:t>ПЕРЕЧЕНЬ</w:t>
      </w:r>
    </w:p>
    <w:p w:rsidR="000F748C" w:rsidRDefault="000F748C">
      <w:pPr>
        <w:pStyle w:val="ConsPlusTitle"/>
        <w:jc w:val="center"/>
      </w:pPr>
      <w:r>
        <w:t>СИГНАЛОВ, ИСПОЛЬЗУЕМЫХ В СЛУЧАЕ ПЕРЕХВАТА ВОЗДУШНОГО СУДНА</w:t>
      </w:r>
    </w:p>
    <w:p w:rsidR="000F748C" w:rsidRDefault="000F748C">
      <w:pPr>
        <w:pStyle w:val="ConsPlusTitle"/>
        <w:jc w:val="center"/>
      </w:pPr>
      <w:r>
        <w:t>В ПРЕДЕЛАХ ПОЛЕТНОЙ ВИДИМОСТИ</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r>
              <w:rPr>
                <w:color w:val="392C69"/>
              </w:rPr>
              <w:t>(</w:t>
            </w:r>
            <w:proofErr w:type="gramStart"/>
            <w:r>
              <w:rPr>
                <w:color w:val="392C69"/>
              </w:rPr>
              <w:t>введен</w:t>
            </w:r>
            <w:proofErr w:type="gramEnd"/>
            <w:r>
              <w:rPr>
                <w:color w:val="392C69"/>
              </w:rPr>
              <w:t xml:space="preserve"> </w:t>
            </w:r>
            <w:hyperlink r:id="rId229" w:history="1">
              <w:r>
                <w:rPr>
                  <w:color w:val="0000FF"/>
                </w:rPr>
                <w:t>Постановлением</w:t>
              </w:r>
            </w:hyperlink>
            <w:r>
              <w:rPr>
                <w:color w:val="392C69"/>
              </w:rPr>
              <w:t xml:space="preserve"> Правительства РФ от 02.12.2020 N 1991)</w:t>
            </w:r>
          </w:p>
        </w:tc>
      </w:tr>
    </w:tbl>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191"/>
        <w:gridCol w:w="2211"/>
        <w:gridCol w:w="1191"/>
      </w:tblGrid>
      <w:tr w:rsidR="000F748C">
        <w:tc>
          <w:tcPr>
            <w:tcW w:w="567" w:type="dxa"/>
            <w:tcBorders>
              <w:top w:val="single" w:sz="4" w:space="0" w:color="auto"/>
              <w:left w:val="nil"/>
              <w:bottom w:val="single" w:sz="4" w:space="0" w:color="auto"/>
            </w:tcBorders>
          </w:tcPr>
          <w:p w:rsidR="000F748C" w:rsidRDefault="000F748C">
            <w:pPr>
              <w:pStyle w:val="ConsPlusNormal"/>
              <w:jc w:val="center"/>
            </w:pPr>
            <w:r>
              <w:t>Серия</w:t>
            </w:r>
          </w:p>
        </w:tc>
        <w:tc>
          <w:tcPr>
            <w:tcW w:w="3912" w:type="dxa"/>
            <w:tcBorders>
              <w:top w:val="single" w:sz="4" w:space="0" w:color="auto"/>
              <w:bottom w:val="single" w:sz="4" w:space="0" w:color="auto"/>
            </w:tcBorders>
          </w:tcPr>
          <w:p w:rsidR="000F748C" w:rsidRDefault="000F748C">
            <w:pPr>
              <w:pStyle w:val="ConsPlusNormal"/>
              <w:jc w:val="center"/>
            </w:pPr>
            <w:r>
              <w:t>Сигналы перехватывающего воздушного судна</w:t>
            </w:r>
          </w:p>
        </w:tc>
        <w:tc>
          <w:tcPr>
            <w:tcW w:w="1191" w:type="dxa"/>
            <w:tcBorders>
              <w:top w:val="single" w:sz="4" w:space="0" w:color="auto"/>
              <w:bottom w:val="single" w:sz="4" w:space="0" w:color="auto"/>
            </w:tcBorders>
          </w:tcPr>
          <w:p w:rsidR="000F748C" w:rsidRDefault="000F748C">
            <w:pPr>
              <w:pStyle w:val="ConsPlusNormal"/>
              <w:jc w:val="center"/>
            </w:pPr>
            <w:r>
              <w:t>Значение</w:t>
            </w:r>
          </w:p>
        </w:tc>
        <w:tc>
          <w:tcPr>
            <w:tcW w:w="2211" w:type="dxa"/>
            <w:tcBorders>
              <w:top w:val="single" w:sz="4" w:space="0" w:color="auto"/>
              <w:bottom w:val="single" w:sz="4" w:space="0" w:color="auto"/>
            </w:tcBorders>
          </w:tcPr>
          <w:p w:rsidR="000F748C" w:rsidRDefault="000F748C">
            <w:pPr>
              <w:pStyle w:val="ConsPlusNormal"/>
              <w:jc w:val="center"/>
            </w:pPr>
            <w:r>
              <w:t>Ответы перехватываемого воздушного судна</w:t>
            </w:r>
          </w:p>
        </w:tc>
        <w:tc>
          <w:tcPr>
            <w:tcW w:w="1191" w:type="dxa"/>
            <w:tcBorders>
              <w:top w:val="single" w:sz="4" w:space="0" w:color="auto"/>
              <w:bottom w:val="single" w:sz="4" w:space="0" w:color="auto"/>
              <w:right w:val="nil"/>
            </w:tcBorders>
          </w:tcPr>
          <w:p w:rsidR="000F748C" w:rsidRDefault="000F748C">
            <w:pPr>
              <w:pStyle w:val="ConsPlusNormal"/>
              <w:jc w:val="center"/>
            </w:pPr>
            <w:r>
              <w:t>Значение</w:t>
            </w:r>
          </w:p>
        </w:tc>
      </w:tr>
      <w:tr w:rsidR="000F748C">
        <w:tblPrEx>
          <w:tblBorders>
            <w:insideH w:val="none" w:sz="0" w:space="0" w:color="auto"/>
            <w:insideV w:val="none" w:sz="0" w:space="0" w:color="auto"/>
          </w:tblBorders>
        </w:tblPrEx>
        <w:tc>
          <w:tcPr>
            <w:tcW w:w="9072" w:type="dxa"/>
            <w:gridSpan w:val="5"/>
            <w:tcBorders>
              <w:top w:val="single" w:sz="4" w:space="0" w:color="auto"/>
              <w:left w:val="nil"/>
              <w:bottom w:val="nil"/>
              <w:right w:val="nil"/>
            </w:tcBorders>
          </w:tcPr>
          <w:p w:rsidR="000F748C" w:rsidRDefault="000F748C">
            <w:pPr>
              <w:pStyle w:val="ConsPlusNormal"/>
              <w:jc w:val="center"/>
              <w:outlineLvl w:val="2"/>
            </w:pPr>
            <w:r>
              <w:t>1. Сигналы, подаваемые перехватывающим воздушным судном, и ответы перехватываемого воздушного судна</w:t>
            </w:r>
          </w:p>
        </w:tc>
      </w:tr>
      <w:tr w:rsidR="000F748C">
        <w:tblPrEx>
          <w:tblBorders>
            <w:insideH w:val="none" w:sz="0" w:space="0" w:color="auto"/>
            <w:insideV w:val="none" w:sz="0" w:space="0" w:color="auto"/>
          </w:tblBorders>
        </w:tblPrEx>
        <w:tc>
          <w:tcPr>
            <w:tcW w:w="567" w:type="dxa"/>
            <w:tcBorders>
              <w:top w:val="nil"/>
              <w:left w:val="nil"/>
              <w:bottom w:val="nil"/>
              <w:right w:val="nil"/>
            </w:tcBorders>
          </w:tcPr>
          <w:p w:rsidR="000F748C" w:rsidRDefault="000F748C">
            <w:pPr>
              <w:pStyle w:val="ConsPlusNormal"/>
              <w:jc w:val="center"/>
            </w:pPr>
            <w:r>
              <w:t>1.</w:t>
            </w:r>
          </w:p>
        </w:tc>
        <w:tc>
          <w:tcPr>
            <w:tcW w:w="3912" w:type="dxa"/>
            <w:tcBorders>
              <w:top w:val="nil"/>
              <w:left w:val="nil"/>
              <w:bottom w:val="nil"/>
              <w:right w:val="nil"/>
            </w:tcBorders>
          </w:tcPr>
          <w:p w:rsidR="000F748C" w:rsidRDefault="000F748C">
            <w:pPr>
              <w:pStyle w:val="ConsPlusNormal"/>
            </w:pPr>
            <w:proofErr w:type="gramStart"/>
            <w:r>
              <w:t>Днем или ночью - покачивание воздушного судна и мигание аэронавигационными огнями (и посадочными фарами для вертолетов) через неравные промежутки времени, находясь немного выше, впереди и, как правило, слева от перехватываемого воздушного судна (или справа, если перехватываемым воздушным судном является вертолет), и после подтверждения принятия сигнала медленный отворот в горизонтальной плоскости, как правило, влево (или вправо в случае перехвата вертолета) для выхода</w:t>
            </w:r>
            <w:proofErr w:type="gramEnd"/>
            <w:r>
              <w:t xml:space="preserve"> на нужный курс. </w:t>
            </w:r>
            <w:proofErr w:type="gramStart"/>
            <w:r>
              <w:t>Метеорологические условия или рельеф местности могут потребовать от перехватывающего воздушного судна изменить указанные местоположение и направление отворота;</w:t>
            </w:r>
            <w:proofErr w:type="gramEnd"/>
          </w:p>
          <w:p w:rsidR="000F748C" w:rsidRDefault="000F748C">
            <w:pPr>
              <w:pStyle w:val="ConsPlusNormal"/>
            </w:pPr>
            <w:r>
              <w:t xml:space="preserve">если перехватываемое воздушное судно не успевает следовать за перехватывающим воздушным судном, предполагается, что перехватывающее </w:t>
            </w:r>
            <w:r>
              <w:lastRenderedPageBreak/>
              <w:t>воздушное судно выполнит ряд маневров по схеме "ипподром" и будет сигнализировать покачиванием воздушного судна каждый раз, когда оно пролетает мимо перехватываемого воздушного судна</w:t>
            </w:r>
          </w:p>
        </w:tc>
        <w:tc>
          <w:tcPr>
            <w:tcW w:w="1191" w:type="dxa"/>
            <w:tcBorders>
              <w:top w:val="nil"/>
              <w:left w:val="nil"/>
              <w:bottom w:val="nil"/>
              <w:right w:val="nil"/>
            </w:tcBorders>
          </w:tcPr>
          <w:p w:rsidR="000F748C" w:rsidRDefault="000F748C">
            <w:pPr>
              <w:pStyle w:val="ConsPlusNormal"/>
              <w:jc w:val="center"/>
            </w:pPr>
            <w:r>
              <w:lastRenderedPageBreak/>
              <w:t>"Вы перехвачены. Следуйте за мной"</w:t>
            </w:r>
          </w:p>
        </w:tc>
        <w:tc>
          <w:tcPr>
            <w:tcW w:w="2211" w:type="dxa"/>
            <w:tcBorders>
              <w:top w:val="nil"/>
              <w:left w:val="nil"/>
              <w:bottom w:val="nil"/>
              <w:right w:val="nil"/>
            </w:tcBorders>
          </w:tcPr>
          <w:p w:rsidR="000F748C" w:rsidRDefault="000F748C">
            <w:pPr>
              <w:pStyle w:val="ConsPlusNormal"/>
            </w:pPr>
            <w:r>
              <w:t>днем или ночью - покачивание воздушного судна, мигание аэронавигационными огнями через неравные промежутки времени и следование за перехватывающим воздушным судном</w:t>
            </w:r>
          </w:p>
        </w:tc>
        <w:tc>
          <w:tcPr>
            <w:tcW w:w="1191" w:type="dxa"/>
            <w:tcBorders>
              <w:top w:val="nil"/>
              <w:left w:val="nil"/>
              <w:bottom w:val="nil"/>
              <w:right w:val="nil"/>
            </w:tcBorders>
          </w:tcPr>
          <w:p w:rsidR="000F748C" w:rsidRDefault="000F748C">
            <w:pPr>
              <w:pStyle w:val="ConsPlusNormal"/>
              <w:jc w:val="center"/>
            </w:pPr>
            <w:r>
              <w:t>"Вас понял, выполняю"</w:t>
            </w:r>
          </w:p>
        </w:tc>
      </w:tr>
      <w:tr w:rsidR="000F748C">
        <w:tblPrEx>
          <w:tblBorders>
            <w:insideH w:val="none" w:sz="0" w:space="0" w:color="auto"/>
            <w:insideV w:val="none" w:sz="0" w:space="0" w:color="auto"/>
          </w:tblBorders>
        </w:tblPrEx>
        <w:tc>
          <w:tcPr>
            <w:tcW w:w="567" w:type="dxa"/>
            <w:tcBorders>
              <w:top w:val="nil"/>
              <w:left w:val="nil"/>
              <w:bottom w:val="nil"/>
              <w:right w:val="nil"/>
            </w:tcBorders>
          </w:tcPr>
          <w:p w:rsidR="000F748C" w:rsidRDefault="000F748C">
            <w:pPr>
              <w:pStyle w:val="ConsPlusNormal"/>
              <w:jc w:val="center"/>
            </w:pPr>
            <w:r>
              <w:lastRenderedPageBreak/>
              <w:t>2.</w:t>
            </w:r>
          </w:p>
        </w:tc>
        <w:tc>
          <w:tcPr>
            <w:tcW w:w="3912" w:type="dxa"/>
            <w:tcBorders>
              <w:top w:val="nil"/>
              <w:left w:val="nil"/>
              <w:bottom w:val="nil"/>
              <w:right w:val="nil"/>
            </w:tcBorders>
          </w:tcPr>
          <w:p w:rsidR="000F748C" w:rsidRDefault="000F748C">
            <w:pPr>
              <w:pStyle w:val="ConsPlusNormal"/>
            </w:pPr>
            <w:r>
              <w:t>Днем или ночью - резкий отрыв от перехватываемого воздушного судна путем разворота на 90 градусов или больше с набором высоты без пересечения линии пути перехватываемого воздушного судна</w:t>
            </w:r>
          </w:p>
        </w:tc>
        <w:tc>
          <w:tcPr>
            <w:tcW w:w="1191" w:type="dxa"/>
            <w:tcBorders>
              <w:top w:val="nil"/>
              <w:left w:val="nil"/>
              <w:bottom w:val="nil"/>
              <w:right w:val="nil"/>
            </w:tcBorders>
          </w:tcPr>
          <w:p w:rsidR="000F748C" w:rsidRDefault="000F748C">
            <w:pPr>
              <w:pStyle w:val="ConsPlusNormal"/>
              <w:jc w:val="center"/>
            </w:pPr>
            <w:r>
              <w:t>"Следуйте своим курсом"</w:t>
            </w:r>
          </w:p>
        </w:tc>
        <w:tc>
          <w:tcPr>
            <w:tcW w:w="2211" w:type="dxa"/>
            <w:tcBorders>
              <w:top w:val="nil"/>
              <w:left w:val="nil"/>
              <w:bottom w:val="nil"/>
              <w:right w:val="nil"/>
            </w:tcBorders>
          </w:tcPr>
          <w:p w:rsidR="000F748C" w:rsidRDefault="000F748C">
            <w:pPr>
              <w:pStyle w:val="ConsPlusNormal"/>
            </w:pPr>
            <w:r>
              <w:t>днем или ночью - покачивание воздушного судна</w:t>
            </w:r>
          </w:p>
        </w:tc>
        <w:tc>
          <w:tcPr>
            <w:tcW w:w="1191" w:type="dxa"/>
            <w:tcBorders>
              <w:top w:val="nil"/>
              <w:left w:val="nil"/>
              <w:bottom w:val="nil"/>
              <w:right w:val="nil"/>
            </w:tcBorders>
          </w:tcPr>
          <w:p w:rsidR="000F748C" w:rsidRDefault="000F748C">
            <w:pPr>
              <w:pStyle w:val="ConsPlusNormal"/>
              <w:jc w:val="center"/>
            </w:pPr>
            <w:r>
              <w:t>"Вас понял, выполняю"</w:t>
            </w:r>
          </w:p>
        </w:tc>
      </w:tr>
      <w:tr w:rsidR="000F748C">
        <w:tblPrEx>
          <w:tblBorders>
            <w:insideH w:val="none" w:sz="0" w:space="0" w:color="auto"/>
            <w:insideV w:val="none" w:sz="0" w:space="0" w:color="auto"/>
          </w:tblBorders>
        </w:tblPrEx>
        <w:tc>
          <w:tcPr>
            <w:tcW w:w="567" w:type="dxa"/>
            <w:tcBorders>
              <w:top w:val="nil"/>
              <w:left w:val="nil"/>
              <w:bottom w:val="nil"/>
              <w:right w:val="nil"/>
            </w:tcBorders>
          </w:tcPr>
          <w:p w:rsidR="000F748C" w:rsidRDefault="000F748C">
            <w:pPr>
              <w:pStyle w:val="ConsPlusNormal"/>
              <w:jc w:val="center"/>
            </w:pPr>
            <w:r>
              <w:t>3.</w:t>
            </w:r>
          </w:p>
        </w:tc>
        <w:tc>
          <w:tcPr>
            <w:tcW w:w="3912" w:type="dxa"/>
            <w:tcBorders>
              <w:top w:val="nil"/>
              <w:left w:val="nil"/>
              <w:bottom w:val="nil"/>
              <w:right w:val="nil"/>
            </w:tcBorders>
          </w:tcPr>
          <w:p w:rsidR="000F748C" w:rsidRDefault="000F748C">
            <w:pPr>
              <w:pStyle w:val="ConsPlusNormal"/>
            </w:pPr>
            <w:r>
              <w:t>Днем или ночью - выпуск шасси (если возможно), включение посадочных фар и пролет над взлетно-посадочной полосой, которую следует использовать, или, если перехватываемым воздушным судном является вертолет, пролет над вертодромом (вертолетной посадочной площадкой). В случае перехвата вертолета перехватывающий вертолет выполняет заход на посадку с переходом в режим висения вблизи вертодрома (вертолетной посадочной площадки)</w:t>
            </w:r>
          </w:p>
        </w:tc>
        <w:tc>
          <w:tcPr>
            <w:tcW w:w="1191" w:type="dxa"/>
            <w:tcBorders>
              <w:top w:val="nil"/>
              <w:left w:val="nil"/>
              <w:bottom w:val="nil"/>
              <w:right w:val="nil"/>
            </w:tcBorders>
          </w:tcPr>
          <w:p w:rsidR="000F748C" w:rsidRDefault="000F748C">
            <w:pPr>
              <w:pStyle w:val="ConsPlusNormal"/>
              <w:jc w:val="center"/>
            </w:pPr>
            <w:r>
              <w:t>"Выполняйте посадку на этом аэродроме"</w:t>
            </w:r>
          </w:p>
        </w:tc>
        <w:tc>
          <w:tcPr>
            <w:tcW w:w="2211" w:type="dxa"/>
            <w:tcBorders>
              <w:top w:val="nil"/>
              <w:left w:val="nil"/>
              <w:bottom w:val="nil"/>
              <w:right w:val="nil"/>
            </w:tcBorders>
          </w:tcPr>
          <w:p w:rsidR="000F748C" w:rsidRDefault="000F748C">
            <w:pPr>
              <w:pStyle w:val="ConsPlusNormal"/>
            </w:pPr>
            <w:r>
              <w:t>днем или ночью - выпуск шасси (если возможно), включение посадочных фар, следование за перехватывающим воздушным судном и, если после пролета взлетно-посадочной полосы, которую следует использовать, или вертодрома (вертолетной посадочной площадки) условия для посадки считаются безопасными, начало выполнения посадки</w:t>
            </w:r>
          </w:p>
        </w:tc>
        <w:tc>
          <w:tcPr>
            <w:tcW w:w="1191" w:type="dxa"/>
            <w:tcBorders>
              <w:top w:val="nil"/>
              <w:left w:val="nil"/>
              <w:bottom w:val="nil"/>
              <w:right w:val="nil"/>
            </w:tcBorders>
          </w:tcPr>
          <w:p w:rsidR="000F748C" w:rsidRDefault="000F748C">
            <w:pPr>
              <w:pStyle w:val="ConsPlusNormal"/>
              <w:jc w:val="center"/>
            </w:pPr>
            <w:r>
              <w:t>"Вас понял, выполняю"</w:t>
            </w:r>
          </w:p>
        </w:tc>
      </w:tr>
      <w:tr w:rsidR="000F748C">
        <w:tblPrEx>
          <w:tblBorders>
            <w:insideH w:val="none" w:sz="0" w:space="0" w:color="auto"/>
            <w:insideV w:val="none" w:sz="0" w:space="0" w:color="auto"/>
          </w:tblBorders>
        </w:tblPrEx>
        <w:tc>
          <w:tcPr>
            <w:tcW w:w="9072" w:type="dxa"/>
            <w:gridSpan w:val="5"/>
            <w:tcBorders>
              <w:top w:val="nil"/>
              <w:left w:val="nil"/>
              <w:bottom w:val="single" w:sz="4" w:space="0" w:color="auto"/>
              <w:right w:val="nil"/>
            </w:tcBorders>
          </w:tcPr>
          <w:p w:rsidR="000F748C" w:rsidRDefault="000F748C">
            <w:pPr>
              <w:pStyle w:val="ConsPlusNormal"/>
              <w:jc w:val="center"/>
              <w:outlineLvl w:val="2"/>
            </w:pPr>
            <w:r>
              <w:t>2. Сигналы, подаваемые перехватываемым воздушным судном, и ответы перехватывающего воздушного судна</w:t>
            </w:r>
          </w:p>
        </w:tc>
      </w:tr>
      <w:tr w:rsidR="000F748C">
        <w:tc>
          <w:tcPr>
            <w:tcW w:w="567" w:type="dxa"/>
            <w:tcBorders>
              <w:top w:val="single" w:sz="4" w:space="0" w:color="auto"/>
              <w:left w:val="nil"/>
              <w:bottom w:val="single" w:sz="4" w:space="0" w:color="auto"/>
            </w:tcBorders>
          </w:tcPr>
          <w:p w:rsidR="000F748C" w:rsidRDefault="000F748C">
            <w:pPr>
              <w:pStyle w:val="ConsPlusNormal"/>
              <w:jc w:val="center"/>
            </w:pPr>
            <w:r>
              <w:t>Серия</w:t>
            </w:r>
          </w:p>
        </w:tc>
        <w:tc>
          <w:tcPr>
            <w:tcW w:w="3912" w:type="dxa"/>
            <w:tcBorders>
              <w:top w:val="single" w:sz="4" w:space="0" w:color="auto"/>
              <w:bottom w:val="single" w:sz="4" w:space="0" w:color="auto"/>
            </w:tcBorders>
          </w:tcPr>
          <w:p w:rsidR="000F748C" w:rsidRDefault="000F748C">
            <w:pPr>
              <w:pStyle w:val="ConsPlusNormal"/>
              <w:jc w:val="center"/>
            </w:pPr>
            <w:r>
              <w:t>Сигналы перехватываемого воздушного судна</w:t>
            </w:r>
          </w:p>
        </w:tc>
        <w:tc>
          <w:tcPr>
            <w:tcW w:w="1191" w:type="dxa"/>
            <w:tcBorders>
              <w:top w:val="single" w:sz="4" w:space="0" w:color="auto"/>
              <w:bottom w:val="single" w:sz="4" w:space="0" w:color="auto"/>
            </w:tcBorders>
          </w:tcPr>
          <w:p w:rsidR="000F748C" w:rsidRDefault="000F748C">
            <w:pPr>
              <w:pStyle w:val="ConsPlusNormal"/>
              <w:jc w:val="center"/>
            </w:pPr>
            <w:r>
              <w:t>Значение</w:t>
            </w:r>
          </w:p>
        </w:tc>
        <w:tc>
          <w:tcPr>
            <w:tcW w:w="2211" w:type="dxa"/>
            <w:tcBorders>
              <w:top w:val="single" w:sz="4" w:space="0" w:color="auto"/>
              <w:bottom w:val="single" w:sz="4" w:space="0" w:color="auto"/>
            </w:tcBorders>
          </w:tcPr>
          <w:p w:rsidR="000F748C" w:rsidRDefault="000F748C">
            <w:pPr>
              <w:pStyle w:val="ConsPlusNormal"/>
              <w:jc w:val="center"/>
            </w:pPr>
            <w:r>
              <w:t>Ответы перехватывающего воздушного судна</w:t>
            </w:r>
          </w:p>
        </w:tc>
        <w:tc>
          <w:tcPr>
            <w:tcW w:w="1191" w:type="dxa"/>
            <w:tcBorders>
              <w:top w:val="single" w:sz="4" w:space="0" w:color="auto"/>
              <w:bottom w:val="single" w:sz="4" w:space="0" w:color="auto"/>
              <w:right w:val="nil"/>
            </w:tcBorders>
          </w:tcPr>
          <w:p w:rsidR="000F748C" w:rsidRDefault="000F748C">
            <w:pPr>
              <w:pStyle w:val="ConsPlusNormal"/>
              <w:jc w:val="center"/>
            </w:pPr>
            <w:r>
              <w:t>Значение</w:t>
            </w:r>
          </w:p>
        </w:tc>
      </w:tr>
      <w:tr w:rsidR="000F748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F748C" w:rsidRDefault="000F748C">
            <w:pPr>
              <w:pStyle w:val="ConsPlusNormal"/>
              <w:jc w:val="center"/>
            </w:pPr>
            <w:r>
              <w:t>4.</w:t>
            </w:r>
          </w:p>
        </w:tc>
        <w:tc>
          <w:tcPr>
            <w:tcW w:w="3912" w:type="dxa"/>
            <w:tcBorders>
              <w:top w:val="single" w:sz="4" w:space="0" w:color="auto"/>
              <w:left w:val="nil"/>
              <w:bottom w:val="nil"/>
              <w:right w:val="nil"/>
            </w:tcBorders>
          </w:tcPr>
          <w:p w:rsidR="000F748C" w:rsidRDefault="000F748C">
            <w:pPr>
              <w:pStyle w:val="ConsPlusNormal"/>
            </w:pPr>
            <w:proofErr w:type="gramStart"/>
            <w:r>
              <w:t xml:space="preserve">Днем или ночью - уборка шасси (если возможно) и мигание посадочными фарами при пролете над взлетно-посадочной полосой, которую следует использовать, или вертодромом (вертолетной посадочной площадкой) на высоте более 300 м (1000 футов), но не выше 600 м (2000 футов) (для вертолетов на высоте более 50 м (170 футов), но не выше 100 м (330 футов) над уровнем аэродрома, и </w:t>
            </w:r>
            <w:r>
              <w:lastRenderedPageBreak/>
              <w:t>продолжение полета</w:t>
            </w:r>
            <w:proofErr w:type="gramEnd"/>
            <w:r>
              <w:t xml:space="preserve"> по кругу над взлетно-посадочной полосой, которую следует использовать, или вертодромом (вертолетной посадочной площадкой). В случае невозможности мигания посадочными фарами производится мигание любыми другими бортовыми огнями</w:t>
            </w:r>
          </w:p>
        </w:tc>
        <w:tc>
          <w:tcPr>
            <w:tcW w:w="1191" w:type="dxa"/>
            <w:tcBorders>
              <w:top w:val="single" w:sz="4" w:space="0" w:color="auto"/>
              <w:left w:val="nil"/>
              <w:bottom w:val="nil"/>
              <w:right w:val="nil"/>
            </w:tcBorders>
          </w:tcPr>
          <w:p w:rsidR="000F748C" w:rsidRDefault="000F748C">
            <w:pPr>
              <w:pStyle w:val="ConsPlusNormal"/>
              <w:jc w:val="center"/>
            </w:pPr>
            <w:r>
              <w:lastRenderedPageBreak/>
              <w:t>"Аэродром, указанный вами, непригоден"</w:t>
            </w:r>
          </w:p>
        </w:tc>
        <w:tc>
          <w:tcPr>
            <w:tcW w:w="2211" w:type="dxa"/>
            <w:tcBorders>
              <w:top w:val="single" w:sz="4" w:space="0" w:color="auto"/>
              <w:left w:val="nil"/>
              <w:bottom w:val="nil"/>
              <w:right w:val="nil"/>
            </w:tcBorders>
          </w:tcPr>
          <w:p w:rsidR="000F748C" w:rsidRDefault="000F748C">
            <w:pPr>
              <w:pStyle w:val="ConsPlusNormal"/>
            </w:pPr>
            <w:r>
              <w:t xml:space="preserve">днем или ночью - если целесообразно, чтобы перехватываемое воздушное судно следовало за перехватывающим воздушным судном </w:t>
            </w:r>
            <w:proofErr w:type="gramStart"/>
            <w:r>
              <w:t>на</w:t>
            </w:r>
            <w:proofErr w:type="gramEnd"/>
            <w:r>
              <w:t xml:space="preserve"> </w:t>
            </w:r>
            <w:proofErr w:type="gramStart"/>
            <w:r>
              <w:t>запасной</w:t>
            </w:r>
            <w:proofErr w:type="gramEnd"/>
            <w:r>
              <w:t xml:space="preserve"> аэродром, перехватывающее </w:t>
            </w:r>
            <w:r>
              <w:lastRenderedPageBreak/>
              <w:t>воздушное судно убирает шасси (если возможно) и использует сигналы серии 1 для перехватывающих воздушных судов</w:t>
            </w:r>
          </w:p>
        </w:tc>
        <w:tc>
          <w:tcPr>
            <w:tcW w:w="1191" w:type="dxa"/>
            <w:tcBorders>
              <w:top w:val="single" w:sz="4" w:space="0" w:color="auto"/>
              <w:left w:val="nil"/>
              <w:bottom w:val="nil"/>
              <w:right w:val="nil"/>
            </w:tcBorders>
          </w:tcPr>
          <w:p w:rsidR="000F748C" w:rsidRDefault="000F748C">
            <w:pPr>
              <w:pStyle w:val="ConsPlusNormal"/>
              <w:jc w:val="center"/>
            </w:pPr>
            <w:r>
              <w:lastRenderedPageBreak/>
              <w:t>"Вас понял, следуйте за мной"</w:t>
            </w:r>
          </w:p>
        </w:tc>
      </w:tr>
      <w:tr w:rsidR="000F748C">
        <w:tblPrEx>
          <w:tblBorders>
            <w:insideH w:val="none" w:sz="0" w:space="0" w:color="auto"/>
            <w:insideV w:val="none" w:sz="0" w:space="0" w:color="auto"/>
          </w:tblBorders>
        </w:tblPrEx>
        <w:tc>
          <w:tcPr>
            <w:tcW w:w="567" w:type="dxa"/>
            <w:tcBorders>
              <w:top w:val="nil"/>
              <w:left w:val="nil"/>
              <w:bottom w:val="nil"/>
              <w:right w:val="nil"/>
            </w:tcBorders>
          </w:tcPr>
          <w:p w:rsidR="000F748C" w:rsidRDefault="000F748C">
            <w:pPr>
              <w:pStyle w:val="ConsPlusNormal"/>
              <w:jc w:val="center"/>
            </w:pPr>
            <w:r>
              <w:lastRenderedPageBreak/>
              <w:t>5.</w:t>
            </w:r>
          </w:p>
        </w:tc>
        <w:tc>
          <w:tcPr>
            <w:tcW w:w="3912" w:type="dxa"/>
            <w:tcBorders>
              <w:top w:val="nil"/>
              <w:left w:val="nil"/>
              <w:bottom w:val="nil"/>
              <w:right w:val="nil"/>
            </w:tcBorders>
          </w:tcPr>
          <w:p w:rsidR="000F748C" w:rsidRDefault="000F748C">
            <w:pPr>
              <w:pStyle w:val="ConsPlusNormal"/>
            </w:pPr>
            <w:r>
              <w:t>Днем или ночью - регулярное включение и выключение всех бортовых огней, но с таким расчетом, чтобы отличить их от проблесковых огней</w:t>
            </w:r>
          </w:p>
        </w:tc>
        <w:tc>
          <w:tcPr>
            <w:tcW w:w="1191" w:type="dxa"/>
            <w:tcBorders>
              <w:top w:val="nil"/>
              <w:left w:val="nil"/>
              <w:bottom w:val="nil"/>
              <w:right w:val="nil"/>
            </w:tcBorders>
          </w:tcPr>
          <w:p w:rsidR="000F748C" w:rsidRDefault="000F748C">
            <w:pPr>
              <w:pStyle w:val="ConsPlusNormal"/>
              <w:jc w:val="center"/>
            </w:pPr>
            <w:r>
              <w:t>"Не могу выполнить"</w:t>
            </w:r>
          </w:p>
        </w:tc>
        <w:tc>
          <w:tcPr>
            <w:tcW w:w="2211" w:type="dxa"/>
            <w:tcBorders>
              <w:top w:val="nil"/>
              <w:left w:val="nil"/>
              <w:bottom w:val="nil"/>
              <w:right w:val="nil"/>
            </w:tcBorders>
          </w:tcPr>
          <w:p w:rsidR="000F748C" w:rsidRDefault="000F748C">
            <w:pPr>
              <w:pStyle w:val="ConsPlusNormal"/>
            </w:pPr>
            <w:r>
              <w:t>днем или ночью - используются сигналы серии 2 для перехватывающих воздушных судов</w:t>
            </w:r>
          </w:p>
        </w:tc>
        <w:tc>
          <w:tcPr>
            <w:tcW w:w="1191" w:type="dxa"/>
            <w:tcBorders>
              <w:top w:val="nil"/>
              <w:left w:val="nil"/>
              <w:bottom w:val="nil"/>
              <w:right w:val="nil"/>
            </w:tcBorders>
          </w:tcPr>
          <w:p w:rsidR="000F748C" w:rsidRDefault="000F748C">
            <w:pPr>
              <w:pStyle w:val="ConsPlusNormal"/>
              <w:jc w:val="center"/>
            </w:pPr>
            <w:r>
              <w:t>"Вас понял"</w:t>
            </w:r>
          </w:p>
        </w:tc>
      </w:tr>
      <w:tr w:rsidR="000F748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0F748C" w:rsidRDefault="000F748C">
            <w:pPr>
              <w:pStyle w:val="ConsPlusNormal"/>
              <w:jc w:val="center"/>
            </w:pPr>
            <w:r>
              <w:t>6.</w:t>
            </w:r>
          </w:p>
        </w:tc>
        <w:tc>
          <w:tcPr>
            <w:tcW w:w="3912" w:type="dxa"/>
            <w:tcBorders>
              <w:top w:val="nil"/>
              <w:left w:val="nil"/>
              <w:bottom w:val="single" w:sz="4" w:space="0" w:color="auto"/>
              <w:right w:val="nil"/>
            </w:tcBorders>
          </w:tcPr>
          <w:p w:rsidR="000F748C" w:rsidRDefault="000F748C">
            <w:pPr>
              <w:pStyle w:val="ConsPlusNormal"/>
            </w:pPr>
            <w:r>
              <w:t>Днем или ночью - мигание всеми бортовыми огнями через неравные промежутки времени</w:t>
            </w:r>
          </w:p>
        </w:tc>
        <w:tc>
          <w:tcPr>
            <w:tcW w:w="1191" w:type="dxa"/>
            <w:tcBorders>
              <w:top w:val="nil"/>
              <w:left w:val="nil"/>
              <w:bottom w:val="single" w:sz="4" w:space="0" w:color="auto"/>
              <w:right w:val="nil"/>
            </w:tcBorders>
          </w:tcPr>
          <w:p w:rsidR="000F748C" w:rsidRDefault="000F748C">
            <w:pPr>
              <w:pStyle w:val="ConsPlusNormal"/>
              <w:jc w:val="center"/>
            </w:pPr>
            <w:r>
              <w:t>"В состоянии бедствия"</w:t>
            </w:r>
          </w:p>
        </w:tc>
        <w:tc>
          <w:tcPr>
            <w:tcW w:w="2211" w:type="dxa"/>
            <w:tcBorders>
              <w:top w:val="nil"/>
              <w:left w:val="nil"/>
              <w:bottom w:val="single" w:sz="4" w:space="0" w:color="auto"/>
              <w:right w:val="nil"/>
            </w:tcBorders>
          </w:tcPr>
          <w:p w:rsidR="000F748C" w:rsidRDefault="000F748C">
            <w:pPr>
              <w:pStyle w:val="ConsPlusNormal"/>
            </w:pPr>
            <w:r>
              <w:t>днем или ночью - используются сигналы серии 2 для перехватывающих воздушных судов</w:t>
            </w:r>
          </w:p>
        </w:tc>
        <w:tc>
          <w:tcPr>
            <w:tcW w:w="1191" w:type="dxa"/>
            <w:tcBorders>
              <w:top w:val="nil"/>
              <w:left w:val="nil"/>
              <w:bottom w:val="single" w:sz="4" w:space="0" w:color="auto"/>
              <w:right w:val="nil"/>
            </w:tcBorders>
          </w:tcPr>
          <w:p w:rsidR="000F748C" w:rsidRDefault="000F748C">
            <w:pPr>
              <w:pStyle w:val="ConsPlusNormal"/>
              <w:jc w:val="center"/>
            </w:pPr>
            <w:r>
              <w:t>"Вас понял"</w:t>
            </w:r>
          </w:p>
        </w:tc>
      </w:tr>
    </w:tbl>
    <w:p w:rsidR="000F748C" w:rsidRDefault="000F748C">
      <w:pPr>
        <w:pStyle w:val="ConsPlusNormal"/>
        <w:jc w:val="both"/>
      </w:pPr>
    </w:p>
    <w:p w:rsidR="000F748C" w:rsidRDefault="000F748C">
      <w:pPr>
        <w:pStyle w:val="ConsPlusTitle"/>
        <w:jc w:val="center"/>
        <w:outlineLvl w:val="2"/>
      </w:pPr>
      <w:r>
        <w:t>3. Визуальные сигналы, используемые в пределах</w:t>
      </w:r>
    </w:p>
    <w:p w:rsidR="000F748C" w:rsidRDefault="000F748C">
      <w:pPr>
        <w:pStyle w:val="ConsPlusTitle"/>
        <w:jc w:val="center"/>
      </w:pPr>
      <w:r>
        <w:t>полетной видимости для предупреждения не имеющего</w:t>
      </w:r>
    </w:p>
    <w:p w:rsidR="000F748C" w:rsidRDefault="000F748C">
      <w:pPr>
        <w:pStyle w:val="ConsPlusTitle"/>
        <w:jc w:val="center"/>
      </w:pPr>
      <w:r>
        <w:t>разрешения воздушного судна, которое совершает полет в зоне</w:t>
      </w:r>
    </w:p>
    <w:p w:rsidR="000F748C" w:rsidRDefault="000F748C">
      <w:pPr>
        <w:pStyle w:val="ConsPlusTitle"/>
        <w:jc w:val="center"/>
      </w:pPr>
      <w:r>
        <w:t>ограничения полетов, запретной зоне или опасной зоне</w:t>
      </w:r>
    </w:p>
    <w:p w:rsidR="000F748C" w:rsidRDefault="000F748C">
      <w:pPr>
        <w:pStyle w:val="ConsPlusTitle"/>
        <w:jc w:val="center"/>
      </w:pPr>
      <w:r>
        <w:t>или находится на пути в одну из таких зон</w:t>
      </w:r>
    </w:p>
    <w:p w:rsidR="000F748C" w:rsidRDefault="000F748C">
      <w:pPr>
        <w:pStyle w:val="ConsPlusNormal"/>
        <w:jc w:val="both"/>
      </w:pPr>
    </w:p>
    <w:p w:rsidR="000F748C" w:rsidRDefault="000F748C">
      <w:pPr>
        <w:pStyle w:val="ConsPlusNormal"/>
        <w:ind w:firstLine="540"/>
        <w:jc w:val="both"/>
      </w:pPr>
      <w:proofErr w:type="gramStart"/>
      <w:r>
        <w:t>Днем или ночью - серия ракет, выпускаемых с земли с интервалом в 10 с, дающих при разрыве красные и зеленые огни или звезды и указывающих не имеющему разрешения воздушному судну на то, что оно совершает полет в зоне ограничения полетов, запретной или опасной зоне или находится на пути в одну из таких зон и что этому воздушному судну следует предпринять необходимые</w:t>
      </w:r>
      <w:proofErr w:type="gramEnd"/>
      <w:r>
        <w:t xml:space="preserve"> меры для того, чтобы его последующий полет проходил вне пределов таких зон.</w:t>
      </w:r>
    </w:p>
    <w:p w:rsidR="000F748C" w:rsidRDefault="000F748C">
      <w:pPr>
        <w:pStyle w:val="ConsPlusNormal"/>
        <w:jc w:val="both"/>
      </w:pPr>
    </w:p>
    <w:p w:rsidR="000F748C" w:rsidRDefault="000F748C">
      <w:pPr>
        <w:pStyle w:val="ConsPlusTitle"/>
        <w:jc w:val="center"/>
        <w:outlineLvl w:val="2"/>
      </w:pPr>
      <w:r>
        <w:t>4. Радиосвязь во время перехвата</w:t>
      </w:r>
    </w:p>
    <w:p w:rsidR="000F748C" w:rsidRDefault="000F748C">
      <w:pPr>
        <w:pStyle w:val="ConsPlusNormal"/>
        <w:jc w:val="both"/>
      </w:pPr>
    </w:p>
    <w:p w:rsidR="000F748C" w:rsidRDefault="000F748C">
      <w:pPr>
        <w:pStyle w:val="ConsPlusNormal"/>
        <w:ind w:firstLine="540"/>
        <w:jc w:val="both"/>
      </w:pPr>
      <w:r>
        <w:t>Если любые указания, полученные по радио из любых источников, противоречат указаниям перехватывающего воздушного судна, подаваемым с помощью визуальных сигналов, перехватываемое воздушное судно немедленно запрашивает разъяснение, продолжая выполнять указания, визуально передаваемые перехватывающим воздушным судном.</w:t>
      </w:r>
    </w:p>
    <w:p w:rsidR="000F748C" w:rsidRDefault="000F748C">
      <w:pPr>
        <w:pStyle w:val="ConsPlusNormal"/>
        <w:spacing w:before="220"/>
        <w:ind w:firstLine="540"/>
        <w:jc w:val="both"/>
      </w:pPr>
      <w:r>
        <w:t>Если любые указания, полученные по радио из любых источников, противоречат указаниям перехватывающего воздушного судна, переданным по радио, перехватываемое воздушное судно немедленно запрашивает разъяснение, продолжая выполнять полученные по радио указания перехватывающего воздушного судна.</w:t>
      </w:r>
    </w:p>
    <w:p w:rsidR="000F748C" w:rsidRDefault="000F748C">
      <w:pPr>
        <w:pStyle w:val="ConsPlusNormal"/>
        <w:spacing w:before="220"/>
        <w:ind w:firstLine="540"/>
        <w:jc w:val="both"/>
      </w:pPr>
      <w:r>
        <w:t>Если во время перехвата установлена радиосвязь, но осуществление ее на общем языке невозможно, предпринимаются попытки передать указания, подтверждение указаний и основную информацию путем использования приведенных в следующей таблице фраз и произношений, с повтором каждой фразы дважды:</w:t>
      </w:r>
    </w:p>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17"/>
        <w:gridCol w:w="1757"/>
        <w:gridCol w:w="1361"/>
        <w:gridCol w:w="1361"/>
        <w:gridCol w:w="1814"/>
      </w:tblGrid>
      <w:tr w:rsidR="000F748C">
        <w:tc>
          <w:tcPr>
            <w:tcW w:w="4535" w:type="dxa"/>
            <w:gridSpan w:val="3"/>
            <w:tcBorders>
              <w:top w:val="single" w:sz="4" w:space="0" w:color="auto"/>
              <w:left w:val="nil"/>
              <w:bottom w:val="single" w:sz="4" w:space="0" w:color="auto"/>
            </w:tcBorders>
          </w:tcPr>
          <w:p w:rsidR="000F748C" w:rsidRDefault="000F748C">
            <w:pPr>
              <w:pStyle w:val="ConsPlusNormal"/>
              <w:jc w:val="center"/>
            </w:pPr>
            <w:r>
              <w:t>Фразы, используемые перехватывающими воздушными судами</w:t>
            </w:r>
          </w:p>
        </w:tc>
        <w:tc>
          <w:tcPr>
            <w:tcW w:w="4536" w:type="dxa"/>
            <w:gridSpan w:val="3"/>
            <w:tcBorders>
              <w:top w:val="single" w:sz="4" w:space="0" w:color="auto"/>
              <w:bottom w:val="single" w:sz="4" w:space="0" w:color="auto"/>
              <w:right w:val="nil"/>
            </w:tcBorders>
          </w:tcPr>
          <w:p w:rsidR="000F748C" w:rsidRDefault="000F748C">
            <w:pPr>
              <w:pStyle w:val="ConsPlusNormal"/>
              <w:jc w:val="center"/>
            </w:pPr>
            <w:r>
              <w:t>Фразы, используемые перехватываемыми воздушными судами</w:t>
            </w:r>
          </w:p>
        </w:tc>
      </w:tr>
      <w:tr w:rsidR="000F748C">
        <w:tc>
          <w:tcPr>
            <w:tcW w:w="1361" w:type="dxa"/>
            <w:tcBorders>
              <w:top w:val="single" w:sz="4" w:space="0" w:color="auto"/>
              <w:left w:val="nil"/>
              <w:bottom w:val="single" w:sz="4" w:space="0" w:color="auto"/>
            </w:tcBorders>
          </w:tcPr>
          <w:p w:rsidR="000F748C" w:rsidRDefault="000F748C">
            <w:pPr>
              <w:pStyle w:val="ConsPlusNormal"/>
              <w:jc w:val="center"/>
            </w:pPr>
            <w:r>
              <w:lastRenderedPageBreak/>
              <w:t>Фраза</w:t>
            </w:r>
          </w:p>
        </w:tc>
        <w:tc>
          <w:tcPr>
            <w:tcW w:w="1417" w:type="dxa"/>
            <w:tcBorders>
              <w:top w:val="single" w:sz="4" w:space="0" w:color="auto"/>
              <w:bottom w:val="single" w:sz="4" w:space="0" w:color="auto"/>
            </w:tcBorders>
          </w:tcPr>
          <w:p w:rsidR="000F748C" w:rsidRDefault="000F748C">
            <w:pPr>
              <w:pStyle w:val="ConsPlusNormal"/>
              <w:jc w:val="center"/>
            </w:pPr>
            <w:r>
              <w:t>Произношение</w:t>
            </w:r>
          </w:p>
        </w:tc>
        <w:tc>
          <w:tcPr>
            <w:tcW w:w="1757" w:type="dxa"/>
            <w:tcBorders>
              <w:top w:val="single" w:sz="4" w:space="0" w:color="auto"/>
              <w:bottom w:val="single" w:sz="4" w:space="0" w:color="auto"/>
            </w:tcBorders>
          </w:tcPr>
          <w:p w:rsidR="000F748C" w:rsidRDefault="000F748C">
            <w:pPr>
              <w:pStyle w:val="ConsPlusNormal"/>
              <w:jc w:val="center"/>
            </w:pPr>
            <w:r>
              <w:t>Значение</w:t>
            </w:r>
          </w:p>
        </w:tc>
        <w:tc>
          <w:tcPr>
            <w:tcW w:w="1361" w:type="dxa"/>
            <w:tcBorders>
              <w:top w:val="single" w:sz="4" w:space="0" w:color="auto"/>
              <w:bottom w:val="single" w:sz="4" w:space="0" w:color="auto"/>
            </w:tcBorders>
          </w:tcPr>
          <w:p w:rsidR="000F748C" w:rsidRDefault="000F748C">
            <w:pPr>
              <w:pStyle w:val="ConsPlusNormal"/>
              <w:jc w:val="center"/>
            </w:pPr>
            <w:r>
              <w:t>Фраза</w:t>
            </w:r>
          </w:p>
        </w:tc>
        <w:tc>
          <w:tcPr>
            <w:tcW w:w="1361" w:type="dxa"/>
            <w:tcBorders>
              <w:top w:val="single" w:sz="4" w:space="0" w:color="auto"/>
              <w:bottom w:val="single" w:sz="4" w:space="0" w:color="auto"/>
            </w:tcBorders>
          </w:tcPr>
          <w:p w:rsidR="000F748C" w:rsidRDefault="000F748C">
            <w:pPr>
              <w:pStyle w:val="ConsPlusNormal"/>
              <w:jc w:val="center"/>
            </w:pPr>
            <w:r>
              <w:t>Произношение</w:t>
            </w:r>
          </w:p>
        </w:tc>
        <w:tc>
          <w:tcPr>
            <w:tcW w:w="1814" w:type="dxa"/>
            <w:tcBorders>
              <w:top w:val="single" w:sz="4" w:space="0" w:color="auto"/>
              <w:bottom w:val="single" w:sz="4" w:space="0" w:color="auto"/>
              <w:right w:val="nil"/>
            </w:tcBorders>
          </w:tcPr>
          <w:p w:rsidR="000F748C" w:rsidRDefault="000F748C">
            <w:pPr>
              <w:pStyle w:val="ConsPlusNormal"/>
              <w:jc w:val="center"/>
            </w:pPr>
            <w:r>
              <w:t>Значение</w:t>
            </w:r>
          </w:p>
        </w:tc>
      </w:tr>
      <w:tr w:rsidR="000F748C">
        <w:tblPrEx>
          <w:tblBorders>
            <w:insideH w:val="none" w:sz="0" w:space="0" w:color="auto"/>
            <w:insideV w:val="none" w:sz="0" w:space="0" w:color="auto"/>
          </w:tblBorders>
        </w:tblPrEx>
        <w:tc>
          <w:tcPr>
            <w:tcW w:w="1361" w:type="dxa"/>
            <w:tcBorders>
              <w:top w:val="single" w:sz="4" w:space="0" w:color="auto"/>
              <w:left w:val="nil"/>
              <w:bottom w:val="nil"/>
              <w:right w:val="nil"/>
            </w:tcBorders>
          </w:tcPr>
          <w:p w:rsidR="000F748C" w:rsidRDefault="000F748C">
            <w:pPr>
              <w:pStyle w:val="ConsPlusNormal"/>
              <w:jc w:val="center"/>
            </w:pPr>
            <w:r>
              <w:t>"CALL SIGN"</w:t>
            </w:r>
          </w:p>
        </w:tc>
        <w:tc>
          <w:tcPr>
            <w:tcW w:w="1417" w:type="dxa"/>
            <w:tcBorders>
              <w:top w:val="single" w:sz="4" w:space="0" w:color="auto"/>
              <w:left w:val="nil"/>
              <w:bottom w:val="nil"/>
              <w:right w:val="nil"/>
            </w:tcBorders>
          </w:tcPr>
          <w:p w:rsidR="000F748C" w:rsidRDefault="000F748C">
            <w:pPr>
              <w:pStyle w:val="ConsPlusNormal"/>
              <w:jc w:val="center"/>
            </w:pPr>
            <w:r>
              <w:t>"КОЛ САЙН"</w:t>
            </w:r>
          </w:p>
        </w:tc>
        <w:tc>
          <w:tcPr>
            <w:tcW w:w="1757" w:type="dxa"/>
            <w:tcBorders>
              <w:top w:val="single" w:sz="4" w:space="0" w:color="auto"/>
              <w:left w:val="nil"/>
              <w:bottom w:val="nil"/>
              <w:right w:val="nil"/>
            </w:tcBorders>
          </w:tcPr>
          <w:p w:rsidR="000F748C" w:rsidRDefault="000F748C">
            <w:pPr>
              <w:pStyle w:val="ConsPlusNormal"/>
            </w:pPr>
            <w:r>
              <w:t xml:space="preserve">"Прошу сообщить </w:t>
            </w:r>
            <w:proofErr w:type="gramStart"/>
            <w:r>
              <w:t>ваш</w:t>
            </w:r>
            <w:proofErr w:type="gramEnd"/>
            <w:r>
              <w:t xml:space="preserve"> позывной"</w:t>
            </w:r>
          </w:p>
        </w:tc>
        <w:tc>
          <w:tcPr>
            <w:tcW w:w="1361" w:type="dxa"/>
            <w:tcBorders>
              <w:top w:val="single" w:sz="4" w:space="0" w:color="auto"/>
              <w:left w:val="nil"/>
              <w:bottom w:val="nil"/>
              <w:right w:val="nil"/>
            </w:tcBorders>
          </w:tcPr>
          <w:p w:rsidR="000F748C" w:rsidRDefault="000F748C">
            <w:pPr>
              <w:pStyle w:val="ConsPlusNormal"/>
              <w:jc w:val="center"/>
            </w:pPr>
            <w:r>
              <w:t>"CALL SIGN (call sign)"</w:t>
            </w:r>
          </w:p>
        </w:tc>
        <w:tc>
          <w:tcPr>
            <w:tcW w:w="1361" w:type="dxa"/>
            <w:tcBorders>
              <w:top w:val="single" w:sz="4" w:space="0" w:color="auto"/>
              <w:left w:val="nil"/>
              <w:bottom w:val="nil"/>
              <w:right w:val="nil"/>
            </w:tcBorders>
          </w:tcPr>
          <w:p w:rsidR="000F748C" w:rsidRDefault="000F748C">
            <w:pPr>
              <w:pStyle w:val="ConsPlusNormal"/>
              <w:jc w:val="center"/>
            </w:pPr>
            <w:r>
              <w:t>"КОЛ САЙН (позывной)"</w:t>
            </w:r>
          </w:p>
        </w:tc>
        <w:tc>
          <w:tcPr>
            <w:tcW w:w="1814" w:type="dxa"/>
            <w:tcBorders>
              <w:top w:val="single" w:sz="4" w:space="0" w:color="auto"/>
              <w:left w:val="nil"/>
              <w:bottom w:val="nil"/>
              <w:right w:val="nil"/>
            </w:tcBorders>
          </w:tcPr>
          <w:p w:rsidR="000F748C" w:rsidRDefault="000F748C">
            <w:pPr>
              <w:pStyle w:val="ConsPlusNormal"/>
            </w:pPr>
            <w:r>
              <w:t>"Мой позывной (позывной)"</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jc w:val="center"/>
            </w:pPr>
            <w:r>
              <w:t>"FOLLOW"</w:t>
            </w:r>
          </w:p>
        </w:tc>
        <w:tc>
          <w:tcPr>
            <w:tcW w:w="1417" w:type="dxa"/>
            <w:tcBorders>
              <w:top w:val="nil"/>
              <w:left w:val="nil"/>
              <w:bottom w:val="nil"/>
              <w:right w:val="nil"/>
            </w:tcBorders>
          </w:tcPr>
          <w:p w:rsidR="000F748C" w:rsidRDefault="000F748C">
            <w:pPr>
              <w:pStyle w:val="ConsPlusNormal"/>
              <w:jc w:val="center"/>
            </w:pPr>
            <w:r>
              <w:t>"ФО-ЛОУ"</w:t>
            </w:r>
          </w:p>
        </w:tc>
        <w:tc>
          <w:tcPr>
            <w:tcW w:w="1757" w:type="dxa"/>
            <w:tcBorders>
              <w:top w:val="nil"/>
              <w:left w:val="nil"/>
              <w:bottom w:val="nil"/>
              <w:right w:val="nil"/>
            </w:tcBorders>
          </w:tcPr>
          <w:p w:rsidR="000F748C" w:rsidRDefault="000F748C">
            <w:pPr>
              <w:pStyle w:val="ConsPlusNormal"/>
            </w:pPr>
            <w:r>
              <w:t>"Следуйте за мной"</w:t>
            </w:r>
          </w:p>
        </w:tc>
        <w:tc>
          <w:tcPr>
            <w:tcW w:w="1361" w:type="dxa"/>
            <w:tcBorders>
              <w:top w:val="nil"/>
              <w:left w:val="nil"/>
              <w:bottom w:val="nil"/>
              <w:right w:val="nil"/>
            </w:tcBorders>
          </w:tcPr>
          <w:p w:rsidR="000F748C" w:rsidRDefault="000F748C">
            <w:pPr>
              <w:pStyle w:val="ConsPlusNormal"/>
              <w:jc w:val="center"/>
            </w:pPr>
            <w:r>
              <w:t>"WILCO"</w:t>
            </w:r>
          </w:p>
        </w:tc>
        <w:tc>
          <w:tcPr>
            <w:tcW w:w="1361" w:type="dxa"/>
            <w:tcBorders>
              <w:top w:val="nil"/>
              <w:left w:val="nil"/>
              <w:bottom w:val="nil"/>
              <w:right w:val="nil"/>
            </w:tcBorders>
          </w:tcPr>
          <w:p w:rsidR="000F748C" w:rsidRDefault="000F748C">
            <w:pPr>
              <w:pStyle w:val="ConsPlusNormal"/>
              <w:jc w:val="center"/>
            </w:pPr>
            <w:r>
              <w:t>"ВИЛ-КО"</w:t>
            </w:r>
          </w:p>
        </w:tc>
        <w:tc>
          <w:tcPr>
            <w:tcW w:w="1814" w:type="dxa"/>
            <w:tcBorders>
              <w:top w:val="nil"/>
              <w:left w:val="nil"/>
              <w:bottom w:val="nil"/>
              <w:right w:val="nil"/>
            </w:tcBorders>
          </w:tcPr>
          <w:p w:rsidR="000F748C" w:rsidRDefault="000F748C">
            <w:pPr>
              <w:pStyle w:val="ConsPlusNormal"/>
            </w:pPr>
            <w:r>
              <w:t>"Вас понял. Выполняю"</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jc w:val="center"/>
            </w:pPr>
            <w:r>
              <w:t>"DESCEND"</w:t>
            </w:r>
          </w:p>
        </w:tc>
        <w:tc>
          <w:tcPr>
            <w:tcW w:w="1417" w:type="dxa"/>
            <w:tcBorders>
              <w:top w:val="nil"/>
              <w:left w:val="nil"/>
              <w:bottom w:val="nil"/>
              <w:right w:val="nil"/>
            </w:tcBorders>
          </w:tcPr>
          <w:p w:rsidR="000F748C" w:rsidRDefault="000F748C">
            <w:pPr>
              <w:pStyle w:val="ConsPlusNormal"/>
              <w:jc w:val="center"/>
            </w:pPr>
            <w:r>
              <w:t>"ДИ-СЕНД"</w:t>
            </w:r>
          </w:p>
        </w:tc>
        <w:tc>
          <w:tcPr>
            <w:tcW w:w="1757" w:type="dxa"/>
            <w:tcBorders>
              <w:top w:val="nil"/>
              <w:left w:val="nil"/>
              <w:bottom w:val="nil"/>
              <w:right w:val="nil"/>
            </w:tcBorders>
          </w:tcPr>
          <w:p w:rsidR="000F748C" w:rsidRDefault="000F748C">
            <w:pPr>
              <w:pStyle w:val="ConsPlusNormal"/>
            </w:pPr>
            <w:r>
              <w:t>"Снижайтесь для выполнения посадки"</w:t>
            </w:r>
          </w:p>
        </w:tc>
        <w:tc>
          <w:tcPr>
            <w:tcW w:w="1361" w:type="dxa"/>
            <w:tcBorders>
              <w:top w:val="nil"/>
              <w:left w:val="nil"/>
              <w:bottom w:val="nil"/>
              <w:right w:val="nil"/>
            </w:tcBorders>
          </w:tcPr>
          <w:p w:rsidR="000F748C" w:rsidRDefault="000F748C">
            <w:pPr>
              <w:pStyle w:val="ConsPlusNormal"/>
              <w:jc w:val="center"/>
            </w:pPr>
            <w:r>
              <w:t>"CAN NOT"</w:t>
            </w:r>
          </w:p>
        </w:tc>
        <w:tc>
          <w:tcPr>
            <w:tcW w:w="1361" w:type="dxa"/>
            <w:tcBorders>
              <w:top w:val="nil"/>
              <w:left w:val="nil"/>
              <w:bottom w:val="nil"/>
              <w:right w:val="nil"/>
            </w:tcBorders>
          </w:tcPr>
          <w:p w:rsidR="000F748C" w:rsidRDefault="000F748C">
            <w:pPr>
              <w:pStyle w:val="ConsPlusNormal"/>
              <w:jc w:val="center"/>
            </w:pPr>
            <w:r>
              <w:t>"КЭН НОТ"</w:t>
            </w:r>
          </w:p>
        </w:tc>
        <w:tc>
          <w:tcPr>
            <w:tcW w:w="1814" w:type="dxa"/>
            <w:tcBorders>
              <w:top w:val="nil"/>
              <w:left w:val="nil"/>
              <w:bottom w:val="nil"/>
              <w:right w:val="nil"/>
            </w:tcBorders>
          </w:tcPr>
          <w:p w:rsidR="000F748C" w:rsidRDefault="000F748C">
            <w:pPr>
              <w:pStyle w:val="ConsPlusNormal"/>
            </w:pPr>
            <w:r>
              <w:t>"Выполнить не могу"</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jc w:val="center"/>
            </w:pPr>
            <w:r>
              <w:t>"YOU LAND"</w:t>
            </w:r>
          </w:p>
        </w:tc>
        <w:tc>
          <w:tcPr>
            <w:tcW w:w="1417" w:type="dxa"/>
            <w:tcBorders>
              <w:top w:val="nil"/>
              <w:left w:val="nil"/>
              <w:bottom w:val="nil"/>
              <w:right w:val="nil"/>
            </w:tcBorders>
          </w:tcPr>
          <w:p w:rsidR="000F748C" w:rsidRDefault="000F748C">
            <w:pPr>
              <w:pStyle w:val="ConsPlusNormal"/>
              <w:jc w:val="center"/>
            </w:pPr>
            <w:r>
              <w:t>"</w:t>
            </w:r>
            <w:proofErr w:type="gramStart"/>
            <w:r>
              <w:t>Ю</w:t>
            </w:r>
            <w:proofErr w:type="gramEnd"/>
            <w:r>
              <w:t xml:space="preserve"> ЛЭНД"</w:t>
            </w:r>
          </w:p>
        </w:tc>
        <w:tc>
          <w:tcPr>
            <w:tcW w:w="1757" w:type="dxa"/>
            <w:tcBorders>
              <w:top w:val="nil"/>
              <w:left w:val="nil"/>
              <w:bottom w:val="nil"/>
              <w:right w:val="nil"/>
            </w:tcBorders>
          </w:tcPr>
          <w:p w:rsidR="000F748C" w:rsidRDefault="000F748C">
            <w:pPr>
              <w:pStyle w:val="ConsPlusNormal"/>
            </w:pPr>
            <w:r>
              <w:t>"Садитесь на этот аэродром"</w:t>
            </w:r>
          </w:p>
        </w:tc>
        <w:tc>
          <w:tcPr>
            <w:tcW w:w="1361" w:type="dxa"/>
            <w:tcBorders>
              <w:top w:val="nil"/>
              <w:left w:val="nil"/>
              <w:bottom w:val="nil"/>
              <w:right w:val="nil"/>
            </w:tcBorders>
          </w:tcPr>
          <w:p w:rsidR="000F748C" w:rsidRDefault="000F748C">
            <w:pPr>
              <w:pStyle w:val="ConsPlusNormal"/>
              <w:jc w:val="center"/>
            </w:pPr>
            <w:r>
              <w:t>"REPEAT"</w:t>
            </w:r>
          </w:p>
        </w:tc>
        <w:tc>
          <w:tcPr>
            <w:tcW w:w="1361" w:type="dxa"/>
            <w:tcBorders>
              <w:top w:val="nil"/>
              <w:left w:val="nil"/>
              <w:bottom w:val="nil"/>
              <w:right w:val="nil"/>
            </w:tcBorders>
          </w:tcPr>
          <w:p w:rsidR="000F748C" w:rsidRDefault="000F748C">
            <w:pPr>
              <w:pStyle w:val="ConsPlusNormal"/>
              <w:jc w:val="center"/>
            </w:pPr>
            <w:r>
              <w:t>"РИ-ПИТ"</w:t>
            </w:r>
          </w:p>
        </w:tc>
        <w:tc>
          <w:tcPr>
            <w:tcW w:w="1814" w:type="dxa"/>
            <w:tcBorders>
              <w:top w:val="nil"/>
              <w:left w:val="nil"/>
              <w:bottom w:val="nil"/>
              <w:right w:val="nil"/>
            </w:tcBorders>
          </w:tcPr>
          <w:p w:rsidR="000F748C" w:rsidRDefault="000F748C">
            <w:pPr>
              <w:pStyle w:val="ConsPlusNormal"/>
            </w:pPr>
            <w:r>
              <w:t>"Повторите ваше указание"</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jc w:val="center"/>
            </w:pPr>
            <w:r>
              <w:t>"PROCEED"</w:t>
            </w:r>
          </w:p>
        </w:tc>
        <w:tc>
          <w:tcPr>
            <w:tcW w:w="1417" w:type="dxa"/>
            <w:tcBorders>
              <w:top w:val="nil"/>
              <w:left w:val="nil"/>
              <w:bottom w:val="nil"/>
              <w:right w:val="nil"/>
            </w:tcBorders>
          </w:tcPr>
          <w:p w:rsidR="000F748C" w:rsidRDefault="000F748C">
            <w:pPr>
              <w:pStyle w:val="ConsPlusNormal"/>
              <w:jc w:val="center"/>
            </w:pPr>
            <w:r>
              <w:t>"ПРО-СИД"</w:t>
            </w:r>
          </w:p>
        </w:tc>
        <w:tc>
          <w:tcPr>
            <w:tcW w:w="1757" w:type="dxa"/>
            <w:tcBorders>
              <w:top w:val="nil"/>
              <w:left w:val="nil"/>
              <w:bottom w:val="nil"/>
              <w:right w:val="nil"/>
            </w:tcBorders>
          </w:tcPr>
          <w:p w:rsidR="000F748C" w:rsidRDefault="000F748C">
            <w:pPr>
              <w:pStyle w:val="ConsPlusNormal"/>
            </w:pPr>
            <w:r>
              <w:t>"Следуйте своим курсом"</w:t>
            </w:r>
          </w:p>
        </w:tc>
        <w:tc>
          <w:tcPr>
            <w:tcW w:w="1361" w:type="dxa"/>
            <w:tcBorders>
              <w:top w:val="nil"/>
              <w:left w:val="nil"/>
              <w:bottom w:val="nil"/>
              <w:right w:val="nil"/>
            </w:tcBorders>
          </w:tcPr>
          <w:p w:rsidR="000F748C" w:rsidRDefault="000F748C">
            <w:pPr>
              <w:pStyle w:val="ConsPlusNormal"/>
              <w:jc w:val="center"/>
            </w:pPr>
            <w:r>
              <w:t>"AM LOST"</w:t>
            </w:r>
          </w:p>
        </w:tc>
        <w:tc>
          <w:tcPr>
            <w:tcW w:w="1361" w:type="dxa"/>
            <w:tcBorders>
              <w:top w:val="nil"/>
              <w:left w:val="nil"/>
              <w:bottom w:val="nil"/>
              <w:right w:val="nil"/>
            </w:tcBorders>
          </w:tcPr>
          <w:p w:rsidR="000F748C" w:rsidRDefault="000F748C">
            <w:pPr>
              <w:pStyle w:val="ConsPlusNormal"/>
              <w:jc w:val="center"/>
            </w:pPr>
            <w:r>
              <w:t>"ЭМ ЛОСТ"</w:t>
            </w:r>
          </w:p>
        </w:tc>
        <w:tc>
          <w:tcPr>
            <w:tcW w:w="1814" w:type="dxa"/>
            <w:tcBorders>
              <w:top w:val="nil"/>
              <w:left w:val="nil"/>
              <w:bottom w:val="nil"/>
              <w:right w:val="nil"/>
            </w:tcBorders>
          </w:tcPr>
          <w:p w:rsidR="000F748C" w:rsidRDefault="000F748C">
            <w:pPr>
              <w:pStyle w:val="ConsPlusNormal"/>
            </w:pPr>
            <w:r>
              <w:t xml:space="preserve">"Потерял ориентировку" </w:t>
            </w:r>
            <w:hyperlink w:anchor="P1394" w:history="1">
              <w:r>
                <w:rPr>
                  <w:color w:val="0000FF"/>
                </w:rPr>
                <w:t>&lt;*&gt;</w:t>
              </w:r>
            </w:hyperlink>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pPr>
          </w:p>
        </w:tc>
        <w:tc>
          <w:tcPr>
            <w:tcW w:w="1417" w:type="dxa"/>
            <w:tcBorders>
              <w:top w:val="nil"/>
              <w:left w:val="nil"/>
              <w:bottom w:val="nil"/>
              <w:right w:val="nil"/>
            </w:tcBorders>
          </w:tcPr>
          <w:p w:rsidR="000F748C" w:rsidRDefault="000F748C">
            <w:pPr>
              <w:pStyle w:val="ConsPlusNormal"/>
            </w:pPr>
          </w:p>
        </w:tc>
        <w:tc>
          <w:tcPr>
            <w:tcW w:w="1757" w:type="dxa"/>
            <w:tcBorders>
              <w:top w:val="nil"/>
              <w:left w:val="nil"/>
              <w:bottom w:val="nil"/>
              <w:right w:val="nil"/>
            </w:tcBorders>
          </w:tcPr>
          <w:p w:rsidR="000F748C" w:rsidRDefault="000F748C">
            <w:pPr>
              <w:pStyle w:val="ConsPlusNormal"/>
            </w:pPr>
          </w:p>
        </w:tc>
        <w:tc>
          <w:tcPr>
            <w:tcW w:w="1361" w:type="dxa"/>
            <w:tcBorders>
              <w:top w:val="nil"/>
              <w:left w:val="nil"/>
              <w:bottom w:val="nil"/>
              <w:right w:val="nil"/>
            </w:tcBorders>
          </w:tcPr>
          <w:p w:rsidR="000F748C" w:rsidRDefault="000F748C">
            <w:pPr>
              <w:pStyle w:val="ConsPlusNormal"/>
              <w:jc w:val="center"/>
            </w:pPr>
            <w:r>
              <w:t>"MAYDAY"</w:t>
            </w:r>
          </w:p>
        </w:tc>
        <w:tc>
          <w:tcPr>
            <w:tcW w:w="1361" w:type="dxa"/>
            <w:tcBorders>
              <w:top w:val="nil"/>
              <w:left w:val="nil"/>
              <w:bottom w:val="nil"/>
              <w:right w:val="nil"/>
            </w:tcBorders>
          </w:tcPr>
          <w:p w:rsidR="000F748C" w:rsidRDefault="000F748C">
            <w:pPr>
              <w:pStyle w:val="ConsPlusNormal"/>
              <w:jc w:val="center"/>
            </w:pPr>
            <w:r>
              <w:t>"МЕЙДЕЙ"</w:t>
            </w:r>
          </w:p>
        </w:tc>
        <w:tc>
          <w:tcPr>
            <w:tcW w:w="1814" w:type="dxa"/>
            <w:tcBorders>
              <w:top w:val="nil"/>
              <w:left w:val="nil"/>
              <w:bottom w:val="nil"/>
              <w:right w:val="nil"/>
            </w:tcBorders>
          </w:tcPr>
          <w:p w:rsidR="000F748C" w:rsidRDefault="000F748C">
            <w:pPr>
              <w:pStyle w:val="ConsPlusNormal"/>
            </w:pPr>
            <w:r>
              <w:t>"Терплю бедствие"</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pPr>
          </w:p>
        </w:tc>
        <w:tc>
          <w:tcPr>
            <w:tcW w:w="1417" w:type="dxa"/>
            <w:tcBorders>
              <w:top w:val="nil"/>
              <w:left w:val="nil"/>
              <w:bottom w:val="nil"/>
              <w:right w:val="nil"/>
            </w:tcBorders>
          </w:tcPr>
          <w:p w:rsidR="000F748C" w:rsidRDefault="000F748C">
            <w:pPr>
              <w:pStyle w:val="ConsPlusNormal"/>
            </w:pPr>
          </w:p>
        </w:tc>
        <w:tc>
          <w:tcPr>
            <w:tcW w:w="1757" w:type="dxa"/>
            <w:tcBorders>
              <w:top w:val="nil"/>
              <w:left w:val="nil"/>
              <w:bottom w:val="nil"/>
              <w:right w:val="nil"/>
            </w:tcBorders>
          </w:tcPr>
          <w:p w:rsidR="000F748C" w:rsidRDefault="000F748C">
            <w:pPr>
              <w:pStyle w:val="ConsPlusNormal"/>
            </w:pPr>
          </w:p>
        </w:tc>
        <w:tc>
          <w:tcPr>
            <w:tcW w:w="1361" w:type="dxa"/>
            <w:tcBorders>
              <w:top w:val="nil"/>
              <w:left w:val="nil"/>
              <w:bottom w:val="nil"/>
              <w:right w:val="nil"/>
            </w:tcBorders>
          </w:tcPr>
          <w:p w:rsidR="000F748C" w:rsidRDefault="000F748C">
            <w:pPr>
              <w:pStyle w:val="ConsPlusNormal"/>
              <w:jc w:val="center"/>
            </w:pPr>
            <w:r>
              <w:t>"HIJACK"</w:t>
            </w:r>
          </w:p>
        </w:tc>
        <w:tc>
          <w:tcPr>
            <w:tcW w:w="1361" w:type="dxa"/>
            <w:tcBorders>
              <w:top w:val="nil"/>
              <w:left w:val="nil"/>
              <w:bottom w:val="nil"/>
              <w:right w:val="nil"/>
            </w:tcBorders>
          </w:tcPr>
          <w:p w:rsidR="000F748C" w:rsidRDefault="000F748C">
            <w:pPr>
              <w:pStyle w:val="ConsPlusNormal"/>
              <w:jc w:val="center"/>
            </w:pPr>
            <w:r>
              <w:t>"</w:t>
            </w:r>
            <w:proofErr w:type="gramStart"/>
            <w:r>
              <w:t>ХАЙ-ДЖЕК</w:t>
            </w:r>
            <w:proofErr w:type="gramEnd"/>
            <w:r>
              <w:t>"</w:t>
            </w:r>
          </w:p>
        </w:tc>
        <w:tc>
          <w:tcPr>
            <w:tcW w:w="1814" w:type="dxa"/>
            <w:tcBorders>
              <w:top w:val="nil"/>
              <w:left w:val="nil"/>
              <w:bottom w:val="nil"/>
              <w:right w:val="nil"/>
            </w:tcBorders>
          </w:tcPr>
          <w:p w:rsidR="000F748C" w:rsidRDefault="000F748C">
            <w:pPr>
              <w:pStyle w:val="ConsPlusNormal"/>
            </w:pPr>
            <w:r>
              <w:t>"Захвачен"</w:t>
            </w:r>
          </w:p>
        </w:tc>
      </w:tr>
      <w:tr w:rsidR="000F748C">
        <w:tblPrEx>
          <w:tblBorders>
            <w:insideH w:val="none" w:sz="0" w:space="0" w:color="auto"/>
            <w:insideV w:val="none" w:sz="0" w:space="0" w:color="auto"/>
          </w:tblBorders>
        </w:tblPrEx>
        <w:tc>
          <w:tcPr>
            <w:tcW w:w="1361" w:type="dxa"/>
            <w:tcBorders>
              <w:top w:val="nil"/>
              <w:left w:val="nil"/>
              <w:bottom w:val="nil"/>
              <w:right w:val="nil"/>
            </w:tcBorders>
          </w:tcPr>
          <w:p w:rsidR="000F748C" w:rsidRDefault="000F748C">
            <w:pPr>
              <w:pStyle w:val="ConsPlusNormal"/>
            </w:pPr>
          </w:p>
        </w:tc>
        <w:tc>
          <w:tcPr>
            <w:tcW w:w="1417" w:type="dxa"/>
            <w:tcBorders>
              <w:top w:val="nil"/>
              <w:left w:val="nil"/>
              <w:bottom w:val="nil"/>
              <w:right w:val="nil"/>
            </w:tcBorders>
          </w:tcPr>
          <w:p w:rsidR="000F748C" w:rsidRDefault="000F748C">
            <w:pPr>
              <w:pStyle w:val="ConsPlusNormal"/>
            </w:pPr>
          </w:p>
        </w:tc>
        <w:tc>
          <w:tcPr>
            <w:tcW w:w="1757" w:type="dxa"/>
            <w:tcBorders>
              <w:top w:val="nil"/>
              <w:left w:val="nil"/>
              <w:bottom w:val="nil"/>
              <w:right w:val="nil"/>
            </w:tcBorders>
          </w:tcPr>
          <w:p w:rsidR="000F748C" w:rsidRDefault="000F748C">
            <w:pPr>
              <w:pStyle w:val="ConsPlusNormal"/>
            </w:pPr>
          </w:p>
        </w:tc>
        <w:tc>
          <w:tcPr>
            <w:tcW w:w="1361" w:type="dxa"/>
            <w:tcBorders>
              <w:top w:val="nil"/>
              <w:left w:val="nil"/>
              <w:bottom w:val="nil"/>
              <w:right w:val="nil"/>
            </w:tcBorders>
          </w:tcPr>
          <w:p w:rsidR="000F748C" w:rsidRDefault="000F748C">
            <w:pPr>
              <w:pStyle w:val="ConsPlusNormal"/>
              <w:jc w:val="center"/>
            </w:pPr>
            <w:r>
              <w:t>"LAND (place name)"</w:t>
            </w:r>
          </w:p>
        </w:tc>
        <w:tc>
          <w:tcPr>
            <w:tcW w:w="1361" w:type="dxa"/>
            <w:tcBorders>
              <w:top w:val="nil"/>
              <w:left w:val="nil"/>
              <w:bottom w:val="nil"/>
              <w:right w:val="nil"/>
            </w:tcBorders>
          </w:tcPr>
          <w:p w:rsidR="000F748C" w:rsidRDefault="000F748C">
            <w:pPr>
              <w:pStyle w:val="ConsPlusNormal"/>
              <w:jc w:val="center"/>
            </w:pPr>
            <w:r>
              <w:t>"ЛЭНД (наименование пункта)"</w:t>
            </w:r>
          </w:p>
        </w:tc>
        <w:tc>
          <w:tcPr>
            <w:tcW w:w="1814" w:type="dxa"/>
            <w:tcBorders>
              <w:top w:val="nil"/>
              <w:left w:val="nil"/>
              <w:bottom w:val="nil"/>
              <w:right w:val="nil"/>
            </w:tcBorders>
          </w:tcPr>
          <w:p w:rsidR="000F748C" w:rsidRDefault="000F748C">
            <w:pPr>
              <w:pStyle w:val="ConsPlusNormal"/>
            </w:pPr>
            <w:r>
              <w:t>"Прошу посадку в (наименование пункта)"</w:t>
            </w:r>
          </w:p>
        </w:tc>
      </w:tr>
      <w:tr w:rsidR="000F748C">
        <w:tblPrEx>
          <w:tblBorders>
            <w:insideH w:val="none" w:sz="0" w:space="0" w:color="auto"/>
            <w:insideV w:val="none" w:sz="0" w:space="0" w:color="auto"/>
          </w:tblBorders>
        </w:tblPrEx>
        <w:tc>
          <w:tcPr>
            <w:tcW w:w="1361" w:type="dxa"/>
            <w:tcBorders>
              <w:top w:val="nil"/>
              <w:left w:val="nil"/>
              <w:bottom w:val="single" w:sz="4" w:space="0" w:color="auto"/>
              <w:right w:val="nil"/>
            </w:tcBorders>
          </w:tcPr>
          <w:p w:rsidR="000F748C" w:rsidRDefault="000F748C">
            <w:pPr>
              <w:pStyle w:val="ConsPlusNormal"/>
            </w:pPr>
          </w:p>
        </w:tc>
        <w:tc>
          <w:tcPr>
            <w:tcW w:w="1417" w:type="dxa"/>
            <w:tcBorders>
              <w:top w:val="nil"/>
              <w:left w:val="nil"/>
              <w:bottom w:val="single" w:sz="4" w:space="0" w:color="auto"/>
              <w:right w:val="nil"/>
            </w:tcBorders>
          </w:tcPr>
          <w:p w:rsidR="000F748C" w:rsidRDefault="000F748C">
            <w:pPr>
              <w:pStyle w:val="ConsPlusNormal"/>
            </w:pPr>
          </w:p>
        </w:tc>
        <w:tc>
          <w:tcPr>
            <w:tcW w:w="1757" w:type="dxa"/>
            <w:tcBorders>
              <w:top w:val="nil"/>
              <w:left w:val="nil"/>
              <w:bottom w:val="single" w:sz="4" w:space="0" w:color="auto"/>
              <w:right w:val="nil"/>
            </w:tcBorders>
          </w:tcPr>
          <w:p w:rsidR="000F748C" w:rsidRDefault="000F748C">
            <w:pPr>
              <w:pStyle w:val="ConsPlusNormal"/>
            </w:pPr>
          </w:p>
        </w:tc>
        <w:tc>
          <w:tcPr>
            <w:tcW w:w="1361" w:type="dxa"/>
            <w:tcBorders>
              <w:top w:val="nil"/>
              <w:left w:val="nil"/>
              <w:bottom w:val="single" w:sz="4" w:space="0" w:color="auto"/>
              <w:right w:val="nil"/>
            </w:tcBorders>
          </w:tcPr>
          <w:p w:rsidR="000F748C" w:rsidRDefault="000F748C">
            <w:pPr>
              <w:pStyle w:val="ConsPlusNormal"/>
              <w:jc w:val="center"/>
            </w:pPr>
            <w:r>
              <w:t>"DESCEND"</w:t>
            </w:r>
          </w:p>
        </w:tc>
        <w:tc>
          <w:tcPr>
            <w:tcW w:w="1361" w:type="dxa"/>
            <w:tcBorders>
              <w:top w:val="nil"/>
              <w:left w:val="nil"/>
              <w:bottom w:val="single" w:sz="4" w:space="0" w:color="auto"/>
              <w:right w:val="nil"/>
            </w:tcBorders>
          </w:tcPr>
          <w:p w:rsidR="000F748C" w:rsidRDefault="000F748C">
            <w:pPr>
              <w:pStyle w:val="ConsPlusNormal"/>
              <w:jc w:val="center"/>
            </w:pPr>
            <w:r>
              <w:t>"ДИ-СЕНД"</w:t>
            </w:r>
          </w:p>
        </w:tc>
        <w:tc>
          <w:tcPr>
            <w:tcW w:w="1814" w:type="dxa"/>
            <w:tcBorders>
              <w:top w:val="nil"/>
              <w:left w:val="nil"/>
              <w:bottom w:val="single" w:sz="4" w:space="0" w:color="auto"/>
              <w:right w:val="nil"/>
            </w:tcBorders>
          </w:tcPr>
          <w:p w:rsidR="000F748C" w:rsidRDefault="000F748C">
            <w:pPr>
              <w:pStyle w:val="ConsPlusNormal"/>
            </w:pPr>
            <w:r>
              <w:t>"Необходимо снизиться"</w:t>
            </w:r>
          </w:p>
        </w:tc>
      </w:tr>
    </w:tbl>
    <w:p w:rsidR="000F748C" w:rsidRDefault="000F748C">
      <w:pPr>
        <w:pStyle w:val="ConsPlusNormal"/>
        <w:jc w:val="both"/>
      </w:pPr>
    </w:p>
    <w:p w:rsidR="000F748C" w:rsidRDefault="000F748C">
      <w:pPr>
        <w:pStyle w:val="ConsPlusNormal"/>
        <w:ind w:firstLine="540"/>
        <w:jc w:val="both"/>
      </w:pPr>
      <w:r>
        <w:t>--------------------------------</w:t>
      </w:r>
    </w:p>
    <w:p w:rsidR="000F748C" w:rsidRDefault="000F748C">
      <w:pPr>
        <w:pStyle w:val="ConsPlusNormal"/>
        <w:spacing w:before="220"/>
        <w:ind w:firstLine="540"/>
        <w:jc w:val="both"/>
      </w:pPr>
      <w:bookmarkStart w:id="26" w:name="P1394"/>
      <w:bookmarkEnd w:id="26"/>
      <w:r>
        <w:t>&lt;*&gt; Потерей ориентировки является ситуация, при которой экипаж не знает местоположение воздушного судна с точностью, необходимой для продолжения полета (выполнения полетного задания).</w:t>
      </w:r>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both"/>
      </w:pPr>
    </w:p>
    <w:p w:rsidR="000F748C" w:rsidRDefault="000F748C">
      <w:pPr>
        <w:pStyle w:val="ConsPlusNormal"/>
        <w:jc w:val="right"/>
        <w:outlineLvl w:val="1"/>
      </w:pPr>
      <w:r>
        <w:t>Приложение N 4</w:t>
      </w:r>
    </w:p>
    <w:p w:rsidR="000F748C" w:rsidRDefault="000F748C">
      <w:pPr>
        <w:pStyle w:val="ConsPlusNormal"/>
        <w:jc w:val="right"/>
      </w:pPr>
      <w:r>
        <w:t>к Федеральным правилам</w:t>
      </w:r>
    </w:p>
    <w:p w:rsidR="000F748C" w:rsidRDefault="000F748C">
      <w:pPr>
        <w:pStyle w:val="ConsPlusNormal"/>
        <w:jc w:val="right"/>
      </w:pPr>
      <w:r>
        <w:t>использования воздушного</w:t>
      </w:r>
    </w:p>
    <w:p w:rsidR="000F748C" w:rsidRDefault="000F748C">
      <w:pPr>
        <w:pStyle w:val="ConsPlusNormal"/>
        <w:jc w:val="right"/>
      </w:pPr>
      <w:r>
        <w:t>пространства Российской Федерации</w:t>
      </w:r>
    </w:p>
    <w:p w:rsidR="000F748C" w:rsidRDefault="000F748C">
      <w:pPr>
        <w:pStyle w:val="ConsPlusNormal"/>
        <w:jc w:val="both"/>
      </w:pPr>
    </w:p>
    <w:p w:rsidR="000F748C" w:rsidRDefault="000F748C">
      <w:pPr>
        <w:pStyle w:val="ConsPlusTitle"/>
        <w:jc w:val="center"/>
      </w:pPr>
      <w:bookmarkStart w:id="27" w:name="P1405"/>
      <w:bookmarkEnd w:id="27"/>
      <w:r>
        <w:t>ПОРЯДОК ПЕРЕДАЧИ СИГНАЛА "БЕДСТВИЕ" И СООБЩЕНИЯ О БЕДСТВИИ</w:t>
      </w:r>
    </w:p>
    <w:p w:rsidR="000F748C" w:rsidRDefault="000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48C">
        <w:trPr>
          <w:jc w:val="center"/>
        </w:trPr>
        <w:tc>
          <w:tcPr>
            <w:tcW w:w="9294" w:type="dxa"/>
            <w:tcBorders>
              <w:top w:val="nil"/>
              <w:left w:val="single" w:sz="24" w:space="0" w:color="CED3F1"/>
              <w:bottom w:val="nil"/>
              <w:right w:val="single" w:sz="24" w:space="0" w:color="F4F3F8"/>
            </w:tcBorders>
            <w:shd w:val="clear" w:color="auto" w:fill="F4F3F8"/>
          </w:tcPr>
          <w:p w:rsidR="000F748C" w:rsidRDefault="000F748C">
            <w:pPr>
              <w:pStyle w:val="ConsPlusNormal"/>
              <w:jc w:val="center"/>
            </w:pPr>
            <w:r>
              <w:rPr>
                <w:color w:val="392C69"/>
              </w:rPr>
              <w:t>Список изменяющих документов</w:t>
            </w:r>
          </w:p>
          <w:p w:rsidR="000F748C" w:rsidRDefault="000F748C">
            <w:pPr>
              <w:pStyle w:val="ConsPlusNormal"/>
              <w:jc w:val="center"/>
            </w:pPr>
            <w:r>
              <w:rPr>
                <w:color w:val="392C69"/>
              </w:rPr>
              <w:t>(</w:t>
            </w:r>
            <w:proofErr w:type="gramStart"/>
            <w:r>
              <w:rPr>
                <w:color w:val="392C69"/>
              </w:rPr>
              <w:t>введен</w:t>
            </w:r>
            <w:proofErr w:type="gramEnd"/>
            <w:r>
              <w:rPr>
                <w:color w:val="392C69"/>
              </w:rPr>
              <w:t xml:space="preserve"> </w:t>
            </w:r>
            <w:hyperlink r:id="rId230" w:history="1">
              <w:r>
                <w:rPr>
                  <w:color w:val="0000FF"/>
                </w:rPr>
                <w:t>Постановлением</w:t>
              </w:r>
            </w:hyperlink>
            <w:r>
              <w:rPr>
                <w:color w:val="392C69"/>
              </w:rPr>
              <w:t xml:space="preserve"> Правительства РФ от 02.12.2020 N 1991)</w:t>
            </w:r>
          </w:p>
        </w:tc>
      </w:tr>
    </w:tbl>
    <w:p w:rsidR="000F748C" w:rsidRDefault="000F748C">
      <w:pPr>
        <w:pStyle w:val="ConsPlusNormal"/>
        <w:jc w:val="both"/>
      </w:pPr>
    </w:p>
    <w:p w:rsidR="000F748C" w:rsidRDefault="000F748C">
      <w:pPr>
        <w:pStyle w:val="ConsPlusTitle"/>
        <w:jc w:val="center"/>
        <w:outlineLvl w:val="2"/>
      </w:pPr>
      <w:r>
        <w:t>Передача сигнала бедствия</w:t>
      </w:r>
    </w:p>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F748C">
        <w:tc>
          <w:tcPr>
            <w:tcW w:w="4535" w:type="dxa"/>
            <w:tcBorders>
              <w:top w:val="single" w:sz="4" w:space="0" w:color="auto"/>
              <w:left w:val="nil"/>
              <w:bottom w:val="single" w:sz="4" w:space="0" w:color="auto"/>
            </w:tcBorders>
          </w:tcPr>
          <w:p w:rsidR="000F748C" w:rsidRDefault="000F748C">
            <w:pPr>
              <w:pStyle w:val="ConsPlusNormal"/>
              <w:jc w:val="center"/>
            </w:pPr>
            <w:r>
              <w:t>Радиотелефоном</w:t>
            </w:r>
          </w:p>
        </w:tc>
        <w:tc>
          <w:tcPr>
            <w:tcW w:w="4535" w:type="dxa"/>
            <w:tcBorders>
              <w:top w:val="single" w:sz="4" w:space="0" w:color="auto"/>
              <w:bottom w:val="single" w:sz="4" w:space="0" w:color="auto"/>
              <w:right w:val="nil"/>
            </w:tcBorders>
          </w:tcPr>
          <w:p w:rsidR="000F748C" w:rsidRDefault="000F748C">
            <w:pPr>
              <w:pStyle w:val="ConsPlusNormal"/>
              <w:jc w:val="center"/>
            </w:pPr>
            <w:r>
              <w:t>Радиотелеграфом</w:t>
            </w:r>
          </w:p>
        </w:tc>
      </w:tr>
      <w:tr w:rsidR="000F748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F748C" w:rsidRDefault="000F748C">
            <w:pPr>
              <w:pStyle w:val="ConsPlusNormal"/>
            </w:pPr>
            <w:r>
              <w:t>"Терплю бедствие" - 3 раза</w:t>
            </w:r>
          </w:p>
          <w:p w:rsidR="000F748C" w:rsidRDefault="000F748C">
            <w:pPr>
              <w:pStyle w:val="ConsPlusNormal"/>
            </w:pPr>
            <w:r>
              <w:t>("MAYDAY" при международных полетах)</w:t>
            </w:r>
          </w:p>
        </w:tc>
        <w:tc>
          <w:tcPr>
            <w:tcW w:w="4535" w:type="dxa"/>
            <w:tcBorders>
              <w:top w:val="single" w:sz="4" w:space="0" w:color="auto"/>
              <w:left w:val="nil"/>
              <w:bottom w:val="nil"/>
              <w:right w:val="nil"/>
            </w:tcBorders>
          </w:tcPr>
          <w:p w:rsidR="000F748C" w:rsidRDefault="000F748C">
            <w:pPr>
              <w:pStyle w:val="ConsPlusNormal"/>
            </w:pPr>
            <w:r>
              <w:t>"SOS" (... ---... в азбуке Морзе) -</w:t>
            </w:r>
          </w:p>
          <w:p w:rsidR="000F748C" w:rsidRDefault="000F748C">
            <w:pPr>
              <w:pStyle w:val="ConsPlusNormal"/>
            </w:pPr>
            <w:r>
              <w:t>3 раза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"Я" - 1 раз</w:t>
            </w:r>
          </w:p>
        </w:tc>
        <w:tc>
          <w:tcPr>
            <w:tcW w:w="4535" w:type="dxa"/>
            <w:tcBorders>
              <w:top w:val="nil"/>
              <w:left w:val="nil"/>
              <w:bottom w:val="nil"/>
              <w:right w:val="nil"/>
            </w:tcBorders>
          </w:tcPr>
          <w:p w:rsidR="000F748C" w:rsidRDefault="000F748C">
            <w:pPr>
              <w:pStyle w:val="ConsPlusNormal"/>
            </w:pPr>
            <w:r>
              <w:t>Сочетание "ДЕ" - 1 раз</w:t>
            </w:r>
          </w:p>
        </w:tc>
      </w:tr>
      <w:tr w:rsidR="000F748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F748C" w:rsidRDefault="000F748C">
            <w:pPr>
              <w:pStyle w:val="ConsPlusNormal"/>
            </w:pPr>
            <w:proofErr w:type="gramStart"/>
            <w:r>
              <w:t>Позывной</w:t>
            </w:r>
            <w:proofErr w:type="gramEnd"/>
            <w:r>
              <w:t xml:space="preserve"> экипажа воздушного</w:t>
            </w:r>
          </w:p>
          <w:p w:rsidR="000F748C" w:rsidRDefault="000F748C">
            <w:pPr>
              <w:pStyle w:val="ConsPlusNormal"/>
            </w:pPr>
            <w:r>
              <w:t>судна, терпящего бедствие, - 3 раза</w:t>
            </w:r>
          </w:p>
        </w:tc>
        <w:tc>
          <w:tcPr>
            <w:tcW w:w="4535" w:type="dxa"/>
            <w:tcBorders>
              <w:top w:val="nil"/>
              <w:left w:val="nil"/>
              <w:bottom w:val="single" w:sz="4" w:space="0" w:color="auto"/>
              <w:right w:val="nil"/>
            </w:tcBorders>
          </w:tcPr>
          <w:p w:rsidR="000F748C" w:rsidRDefault="000F748C">
            <w:pPr>
              <w:pStyle w:val="ConsPlusNormal"/>
            </w:pPr>
            <w:proofErr w:type="gramStart"/>
            <w:r>
              <w:t>Позывной</w:t>
            </w:r>
            <w:proofErr w:type="gramEnd"/>
            <w:r>
              <w:t xml:space="preserve"> экипажа воздушного</w:t>
            </w:r>
          </w:p>
          <w:p w:rsidR="000F748C" w:rsidRDefault="000F748C">
            <w:pPr>
              <w:pStyle w:val="ConsPlusNormal"/>
            </w:pPr>
            <w:r>
              <w:t>судна, терпящего бедствие, - 3 раза</w:t>
            </w:r>
          </w:p>
        </w:tc>
      </w:tr>
    </w:tbl>
    <w:p w:rsidR="000F748C" w:rsidRDefault="000F748C">
      <w:pPr>
        <w:pStyle w:val="ConsPlusNormal"/>
        <w:jc w:val="both"/>
      </w:pPr>
    </w:p>
    <w:p w:rsidR="000F748C" w:rsidRDefault="000F748C">
      <w:pPr>
        <w:pStyle w:val="ConsPlusNormal"/>
        <w:ind w:firstLine="540"/>
        <w:jc w:val="both"/>
      </w:pPr>
      <w:r>
        <w:t>Сигнал бедствия должен повторяться с короткими интервалами до тех пор, пока не будет получено подтверждение о его приеме. Если позволяют условия, то непосредственно за сигналом бедствия должно быть передано сообщение о бедствии.</w:t>
      </w:r>
    </w:p>
    <w:p w:rsidR="000F748C" w:rsidRDefault="000F748C">
      <w:pPr>
        <w:pStyle w:val="ConsPlusNormal"/>
        <w:jc w:val="both"/>
      </w:pPr>
    </w:p>
    <w:p w:rsidR="000F748C" w:rsidRDefault="000F748C">
      <w:pPr>
        <w:pStyle w:val="ConsPlusTitle"/>
        <w:jc w:val="center"/>
        <w:outlineLvl w:val="2"/>
      </w:pPr>
      <w:r>
        <w:t>Передача сообщения о бедствии</w:t>
      </w:r>
    </w:p>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F748C">
        <w:tc>
          <w:tcPr>
            <w:tcW w:w="4535" w:type="dxa"/>
            <w:tcBorders>
              <w:top w:val="single" w:sz="4" w:space="0" w:color="auto"/>
              <w:left w:val="nil"/>
              <w:bottom w:val="single" w:sz="4" w:space="0" w:color="auto"/>
            </w:tcBorders>
            <w:vAlign w:val="center"/>
          </w:tcPr>
          <w:p w:rsidR="000F748C" w:rsidRDefault="000F748C">
            <w:pPr>
              <w:pStyle w:val="ConsPlusNormal"/>
              <w:jc w:val="center"/>
            </w:pPr>
            <w:r>
              <w:t>Радиотелефоном</w:t>
            </w:r>
          </w:p>
        </w:tc>
        <w:tc>
          <w:tcPr>
            <w:tcW w:w="4535" w:type="dxa"/>
            <w:tcBorders>
              <w:top w:val="single" w:sz="4" w:space="0" w:color="auto"/>
              <w:bottom w:val="single" w:sz="4" w:space="0" w:color="auto"/>
              <w:right w:val="nil"/>
            </w:tcBorders>
            <w:vAlign w:val="center"/>
          </w:tcPr>
          <w:p w:rsidR="000F748C" w:rsidRDefault="000F748C">
            <w:pPr>
              <w:pStyle w:val="ConsPlusNormal"/>
              <w:jc w:val="center"/>
            </w:pPr>
            <w:r>
              <w:t>Радиотелеграфом</w:t>
            </w:r>
          </w:p>
        </w:tc>
      </w:tr>
      <w:tr w:rsidR="000F748C">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0F748C" w:rsidRDefault="000F748C">
            <w:pPr>
              <w:pStyle w:val="ConsPlusNormal"/>
              <w:jc w:val="center"/>
            </w:pPr>
            <w:r>
              <w:t>В первую очередь</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"Терплю бедствие" - 3 раза</w:t>
            </w:r>
          </w:p>
          <w:p w:rsidR="000F748C" w:rsidRDefault="000F748C">
            <w:pPr>
              <w:pStyle w:val="ConsPlusNormal"/>
            </w:pPr>
            <w:r>
              <w:t>("MAYDAY" при международных полетах)</w:t>
            </w:r>
          </w:p>
        </w:tc>
        <w:tc>
          <w:tcPr>
            <w:tcW w:w="4535" w:type="dxa"/>
            <w:tcBorders>
              <w:top w:val="nil"/>
              <w:left w:val="nil"/>
              <w:bottom w:val="nil"/>
              <w:right w:val="nil"/>
            </w:tcBorders>
          </w:tcPr>
          <w:p w:rsidR="000F748C" w:rsidRDefault="000F748C">
            <w:pPr>
              <w:pStyle w:val="ConsPlusNormal"/>
            </w:pPr>
            <w:r>
              <w:t>"SOS" (... ---... в азбуке Морзе) - 3 раза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"Я" - 1 раз</w:t>
            </w:r>
          </w:p>
        </w:tc>
        <w:tc>
          <w:tcPr>
            <w:tcW w:w="4535" w:type="dxa"/>
            <w:tcBorders>
              <w:top w:val="nil"/>
              <w:left w:val="nil"/>
              <w:bottom w:val="nil"/>
              <w:right w:val="nil"/>
            </w:tcBorders>
          </w:tcPr>
          <w:p w:rsidR="000F748C" w:rsidRDefault="000F748C">
            <w:pPr>
              <w:pStyle w:val="ConsPlusNormal"/>
            </w:pPr>
            <w:r>
              <w:t>Сочетание "ДЕ</w:t>
            </w:r>
            <w:proofErr w:type="gramStart"/>
            <w:r>
              <w:t xml:space="preserve">" (-... </w:t>
            </w:r>
            <w:proofErr w:type="gramEnd"/>
            <w:r>
              <w:t>в азбуке Морзе) - 1 раз;</w:t>
            </w:r>
          </w:p>
          <w:p w:rsidR="000F748C" w:rsidRDefault="000F748C">
            <w:pPr>
              <w:pStyle w:val="ConsPlusNormal"/>
            </w:pPr>
            <w:r>
              <w:t>при международных полетах - "THIS IS"</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proofErr w:type="gramStart"/>
            <w:r>
              <w:t>Позывной</w:t>
            </w:r>
            <w:proofErr w:type="gramEnd"/>
            <w:r>
              <w:t xml:space="preserve"> экипажа воздушного судна, терпящего бедствие, - 3 раза</w:t>
            </w:r>
          </w:p>
        </w:tc>
        <w:tc>
          <w:tcPr>
            <w:tcW w:w="4535" w:type="dxa"/>
            <w:tcBorders>
              <w:top w:val="nil"/>
              <w:left w:val="nil"/>
              <w:bottom w:val="nil"/>
              <w:right w:val="nil"/>
            </w:tcBorders>
          </w:tcPr>
          <w:p w:rsidR="000F748C" w:rsidRDefault="000F748C">
            <w:pPr>
              <w:pStyle w:val="ConsPlusNormal"/>
            </w:pPr>
            <w:proofErr w:type="gramStart"/>
            <w:r>
              <w:t>Позывной</w:t>
            </w:r>
            <w:proofErr w:type="gramEnd"/>
            <w:r>
              <w:t xml:space="preserve"> экипажа воздушного судна, терпящего бедствие, - 3 раза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Координаты места бедствия - 3 раза</w:t>
            </w:r>
          </w:p>
        </w:tc>
        <w:tc>
          <w:tcPr>
            <w:tcW w:w="4535" w:type="dxa"/>
            <w:tcBorders>
              <w:top w:val="nil"/>
              <w:left w:val="nil"/>
              <w:bottom w:val="nil"/>
              <w:right w:val="nil"/>
            </w:tcBorders>
          </w:tcPr>
          <w:p w:rsidR="000F748C" w:rsidRDefault="000F748C">
            <w:pPr>
              <w:pStyle w:val="ConsPlusNormal"/>
            </w:pPr>
            <w:r>
              <w:t>Координаты места бедствия - 3 раза</w:t>
            </w:r>
          </w:p>
        </w:tc>
      </w:tr>
      <w:tr w:rsidR="000F748C">
        <w:tblPrEx>
          <w:tblBorders>
            <w:insideH w:val="none" w:sz="0" w:space="0" w:color="auto"/>
            <w:insideV w:val="none" w:sz="0" w:space="0" w:color="auto"/>
          </w:tblBorders>
        </w:tblPrEx>
        <w:tc>
          <w:tcPr>
            <w:tcW w:w="9070" w:type="dxa"/>
            <w:gridSpan w:val="2"/>
            <w:tcBorders>
              <w:top w:val="nil"/>
              <w:left w:val="nil"/>
              <w:bottom w:val="nil"/>
              <w:right w:val="nil"/>
            </w:tcBorders>
          </w:tcPr>
          <w:p w:rsidR="000F748C" w:rsidRDefault="000F748C">
            <w:pPr>
              <w:pStyle w:val="ConsPlusNormal"/>
              <w:jc w:val="center"/>
            </w:pPr>
            <w:r>
              <w:t>Если позволяет обстановка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Курс полета</w:t>
            </w:r>
          </w:p>
        </w:tc>
        <w:tc>
          <w:tcPr>
            <w:tcW w:w="4535" w:type="dxa"/>
            <w:tcBorders>
              <w:top w:val="nil"/>
              <w:left w:val="nil"/>
              <w:bottom w:val="nil"/>
              <w:right w:val="nil"/>
            </w:tcBorders>
          </w:tcPr>
          <w:p w:rsidR="000F748C" w:rsidRDefault="000F748C">
            <w:pPr>
              <w:pStyle w:val="ConsPlusNormal"/>
            </w:pPr>
            <w:r>
              <w:t>Курс полета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Скорость полета</w:t>
            </w:r>
          </w:p>
        </w:tc>
        <w:tc>
          <w:tcPr>
            <w:tcW w:w="4535" w:type="dxa"/>
            <w:tcBorders>
              <w:top w:val="nil"/>
              <w:left w:val="nil"/>
              <w:bottom w:val="nil"/>
              <w:right w:val="nil"/>
            </w:tcBorders>
          </w:tcPr>
          <w:p w:rsidR="000F748C" w:rsidRDefault="000F748C">
            <w:pPr>
              <w:pStyle w:val="ConsPlusNormal"/>
            </w:pPr>
            <w:r>
              <w:t>Скорость полета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Высота полета</w:t>
            </w:r>
          </w:p>
        </w:tc>
        <w:tc>
          <w:tcPr>
            <w:tcW w:w="4535" w:type="dxa"/>
            <w:tcBorders>
              <w:top w:val="nil"/>
              <w:left w:val="nil"/>
              <w:bottom w:val="nil"/>
              <w:right w:val="nil"/>
            </w:tcBorders>
          </w:tcPr>
          <w:p w:rsidR="000F748C" w:rsidRDefault="000F748C">
            <w:pPr>
              <w:pStyle w:val="ConsPlusNormal"/>
            </w:pPr>
            <w:r>
              <w:t>Высота полета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Характер бедствия и требующаяся помощь</w:t>
            </w:r>
          </w:p>
        </w:tc>
        <w:tc>
          <w:tcPr>
            <w:tcW w:w="4535" w:type="dxa"/>
            <w:tcBorders>
              <w:top w:val="nil"/>
              <w:left w:val="nil"/>
              <w:bottom w:val="nil"/>
              <w:right w:val="nil"/>
            </w:tcBorders>
          </w:tcPr>
          <w:p w:rsidR="000F748C" w:rsidRDefault="000F748C">
            <w:pPr>
              <w:pStyle w:val="ConsPlusNormal"/>
            </w:pPr>
            <w:r>
              <w:t>Характер бедствия и требующаяся помощь</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Решение командира воздушного судна и другие сведения, которые будут способствовать поиску и спасанию</w:t>
            </w:r>
          </w:p>
        </w:tc>
        <w:tc>
          <w:tcPr>
            <w:tcW w:w="4535" w:type="dxa"/>
            <w:tcBorders>
              <w:top w:val="nil"/>
              <w:left w:val="nil"/>
              <w:bottom w:val="nil"/>
              <w:right w:val="nil"/>
            </w:tcBorders>
          </w:tcPr>
          <w:p w:rsidR="000F748C" w:rsidRDefault="000F748C">
            <w:pPr>
              <w:pStyle w:val="ConsPlusNormal"/>
            </w:pPr>
            <w:r>
              <w:t>Решение командира воздушного судна и другие сведения, которые будут способствовать поиску и спасанию</w:t>
            </w:r>
          </w:p>
        </w:tc>
      </w:tr>
      <w:tr w:rsidR="000F748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F748C" w:rsidRDefault="000F748C">
            <w:pPr>
              <w:pStyle w:val="ConsPlusNormal"/>
            </w:pPr>
            <w:r>
              <w:t>Текущее время</w:t>
            </w:r>
          </w:p>
        </w:tc>
        <w:tc>
          <w:tcPr>
            <w:tcW w:w="4535" w:type="dxa"/>
            <w:tcBorders>
              <w:top w:val="nil"/>
              <w:left w:val="nil"/>
              <w:bottom w:val="single" w:sz="4" w:space="0" w:color="auto"/>
              <w:right w:val="nil"/>
            </w:tcBorders>
          </w:tcPr>
          <w:p w:rsidR="000F748C" w:rsidRDefault="000F748C">
            <w:pPr>
              <w:pStyle w:val="ConsPlusNormal"/>
            </w:pPr>
            <w:r>
              <w:t>Текущее время</w:t>
            </w:r>
          </w:p>
        </w:tc>
      </w:tr>
    </w:tbl>
    <w:p w:rsidR="000F748C" w:rsidRDefault="000F748C">
      <w:pPr>
        <w:pStyle w:val="ConsPlusNormal"/>
        <w:jc w:val="both"/>
      </w:pPr>
    </w:p>
    <w:p w:rsidR="000F748C" w:rsidRDefault="000F748C">
      <w:pPr>
        <w:pStyle w:val="ConsPlusTitle"/>
        <w:jc w:val="center"/>
        <w:outlineLvl w:val="2"/>
      </w:pPr>
      <w:r>
        <w:t>Передача сообщения, если опасность миновала</w:t>
      </w:r>
    </w:p>
    <w:p w:rsidR="000F748C" w:rsidRDefault="000F74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F748C">
        <w:tc>
          <w:tcPr>
            <w:tcW w:w="4535" w:type="dxa"/>
            <w:tcBorders>
              <w:top w:val="single" w:sz="4" w:space="0" w:color="auto"/>
              <w:left w:val="nil"/>
              <w:bottom w:val="single" w:sz="4" w:space="0" w:color="auto"/>
            </w:tcBorders>
            <w:vAlign w:val="center"/>
          </w:tcPr>
          <w:p w:rsidR="000F748C" w:rsidRDefault="000F748C">
            <w:pPr>
              <w:pStyle w:val="ConsPlusNormal"/>
              <w:jc w:val="center"/>
            </w:pPr>
            <w:r>
              <w:t>Радиотелефоном</w:t>
            </w:r>
          </w:p>
        </w:tc>
        <w:tc>
          <w:tcPr>
            <w:tcW w:w="4535" w:type="dxa"/>
            <w:tcBorders>
              <w:top w:val="single" w:sz="4" w:space="0" w:color="auto"/>
              <w:bottom w:val="single" w:sz="4" w:space="0" w:color="auto"/>
              <w:right w:val="nil"/>
            </w:tcBorders>
            <w:vAlign w:val="center"/>
          </w:tcPr>
          <w:p w:rsidR="000F748C" w:rsidRDefault="000F748C">
            <w:pPr>
              <w:pStyle w:val="ConsPlusNormal"/>
              <w:jc w:val="center"/>
            </w:pPr>
            <w:r>
              <w:t>Радиотелеграфом</w:t>
            </w:r>
          </w:p>
        </w:tc>
      </w:tr>
      <w:tr w:rsidR="000F748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F748C" w:rsidRDefault="000F748C">
            <w:pPr>
              <w:pStyle w:val="ConsPlusNormal"/>
            </w:pPr>
            <w:proofErr w:type="gramStart"/>
            <w:r>
              <w:t>Позывной</w:t>
            </w:r>
            <w:proofErr w:type="gramEnd"/>
            <w:r>
              <w:t xml:space="preserve"> экипажа воздушного судна, терпящего бедствие, - 2 раза</w:t>
            </w:r>
          </w:p>
        </w:tc>
        <w:tc>
          <w:tcPr>
            <w:tcW w:w="4535" w:type="dxa"/>
            <w:tcBorders>
              <w:top w:val="single" w:sz="4" w:space="0" w:color="auto"/>
              <w:left w:val="nil"/>
              <w:bottom w:val="nil"/>
              <w:right w:val="nil"/>
            </w:tcBorders>
          </w:tcPr>
          <w:p w:rsidR="000F748C" w:rsidRDefault="000F748C">
            <w:pPr>
              <w:pStyle w:val="ConsPlusNormal"/>
            </w:pPr>
            <w:proofErr w:type="gramStart"/>
            <w:r>
              <w:t>Позывной</w:t>
            </w:r>
            <w:proofErr w:type="gramEnd"/>
            <w:r>
              <w:t xml:space="preserve"> экипажа воздушного судна, терпящего бедствие, - 2 раза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lastRenderedPageBreak/>
              <w:t>Позывной радиостанции, с которой ведется связь, - 2 раза</w:t>
            </w:r>
          </w:p>
        </w:tc>
        <w:tc>
          <w:tcPr>
            <w:tcW w:w="4535" w:type="dxa"/>
            <w:tcBorders>
              <w:top w:val="nil"/>
              <w:left w:val="nil"/>
              <w:bottom w:val="nil"/>
              <w:right w:val="nil"/>
            </w:tcBorders>
          </w:tcPr>
          <w:p w:rsidR="000F748C" w:rsidRDefault="000F748C">
            <w:pPr>
              <w:pStyle w:val="ConsPlusNormal"/>
            </w:pPr>
            <w:r>
              <w:t>Позывной радиостанции, с которой ведется связь, - 2 раза</w:t>
            </w:r>
          </w:p>
        </w:tc>
      </w:tr>
      <w:tr w:rsidR="000F748C">
        <w:tblPrEx>
          <w:tblBorders>
            <w:insideH w:val="none" w:sz="0" w:space="0" w:color="auto"/>
            <w:insideV w:val="none" w:sz="0" w:space="0" w:color="auto"/>
          </w:tblBorders>
        </w:tblPrEx>
        <w:tc>
          <w:tcPr>
            <w:tcW w:w="4535" w:type="dxa"/>
            <w:tcBorders>
              <w:top w:val="nil"/>
              <w:left w:val="nil"/>
              <w:bottom w:val="nil"/>
              <w:right w:val="nil"/>
            </w:tcBorders>
          </w:tcPr>
          <w:p w:rsidR="000F748C" w:rsidRDefault="000F748C">
            <w:pPr>
              <w:pStyle w:val="ConsPlusNormal"/>
            </w:pPr>
            <w:r>
              <w:t>Слова "Опасность миновала" - 2 раза</w:t>
            </w:r>
          </w:p>
        </w:tc>
        <w:tc>
          <w:tcPr>
            <w:tcW w:w="4535" w:type="dxa"/>
            <w:tcBorders>
              <w:top w:val="nil"/>
              <w:left w:val="nil"/>
              <w:bottom w:val="nil"/>
              <w:right w:val="nil"/>
            </w:tcBorders>
          </w:tcPr>
          <w:p w:rsidR="000F748C" w:rsidRDefault="000F748C">
            <w:pPr>
              <w:pStyle w:val="ConsPlusNormal"/>
            </w:pPr>
            <w:r>
              <w:t>Слова "Опасность миновала" - 2 раза</w:t>
            </w:r>
          </w:p>
        </w:tc>
      </w:tr>
      <w:tr w:rsidR="000F748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F748C" w:rsidRDefault="000F748C">
            <w:pPr>
              <w:pStyle w:val="ConsPlusNormal"/>
            </w:pPr>
            <w:r>
              <w:t>Слово "Прием" - 1 раз</w:t>
            </w:r>
          </w:p>
        </w:tc>
        <w:tc>
          <w:tcPr>
            <w:tcW w:w="4535" w:type="dxa"/>
            <w:tcBorders>
              <w:top w:val="nil"/>
              <w:left w:val="nil"/>
              <w:bottom w:val="single" w:sz="4" w:space="0" w:color="auto"/>
              <w:right w:val="nil"/>
            </w:tcBorders>
          </w:tcPr>
          <w:p w:rsidR="000F748C" w:rsidRDefault="000F748C">
            <w:pPr>
              <w:pStyle w:val="ConsPlusNormal"/>
            </w:pPr>
            <w:r>
              <w:t>Слово "Прием" - 1 раз</w:t>
            </w:r>
          </w:p>
        </w:tc>
      </w:tr>
    </w:tbl>
    <w:p w:rsidR="000F748C" w:rsidRDefault="000F748C">
      <w:pPr>
        <w:pStyle w:val="ConsPlusNormal"/>
        <w:jc w:val="both"/>
      </w:pPr>
    </w:p>
    <w:p w:rsidR="000F748C" w:rsidRDefault="000F748C">
      <w:pPr>
        <w:pStyle w:val="ConsPlusTitle"/>
        <w:jc w:val="center"/>
        <w:outlineLvl w:val="2"/>
      </w:pPr>
      <w:r>
        <w:t>Передача сообщения после вынужденной посадки (приводнения)</w:t>
      </w:r>
    </w:p>
    <w:p w:rsidR="000F748C" w:rsidRDefault="000F748C">
      <w:pPr>
        <w:pStyle w:val="ConsPlusNormal"/>
        <w:jc w:val="both"/>
      </w:pPr>
    </w:p>
    <w:p w:rsidR="000F748C" w:rsidRDefault="000F748C">
      <w:pPr>
        <w:pStyle w:val="ConsPlusNormal"/>
        <w:ind w:firstLine="540"/>
        <w:jc w:val="both"/>
      </w:pPr>
      <w:r>
        <w:t>При работе с аварийно-спасательными УКВ-радиостанциями экипаж воздушного судна, потерпевшего бедствие, должен сразу же после посадки включить радиостанцию в режим передачи с тональной посылкой (режим "Маяк") для обеспечения пеленгации спутниковой системой "КОСПАС-САРСАТ". В этом режиме работать в течение 3 часов, после чего перейти в режим приема.</w:t>
      </w:r>
    </w:p>
    <w:p w:rsidR="000F748C" w:rsidRDefault="000F748C">
      <w:pPr>
        <w:pStyle w:val="ConsPlusNormal"/>
        <w:spacing w:before="220"/>
        <w:ind w:firstLine="540"/>
        <w:jc w:val="both"/>
      </w:pPr>
      <w:r>
        <w:t>При налич</w:t>
      </w:r>
      <w:proofErr w:type="gramStart"/>
      <w:r>
        <w:t>ии у э</w:t>
      </w:r>
      <w:proofErr w:type="gramEnd"/>
      <w:r>
        <w:t>кипажа воздушного судна, потерпевшего бедствие, автоматического радиомаяка типа "Комар" сразу же после приземления с парашютом работа его передатчика проверяется прослушиванием тональных посылок. В этом режиме работа передатчика продолжается в течение 3 часов. После этого необходимо извлечь приемопередатчик из надувного баллона радиомаяка, установить на него антенну и включить в режим приема.</w:t>
      </w:r>
    </w:p>
    <w:p w:rsidR="000F748C" w:rsidRDefault="000F748C">
      <w:pPr>
        <w:pStyle w:val="ConsPlusNormal"/>
        <w:spacing w:before="220"/>
        <w:ind w:firstLine="540"/>
        <w:jc w:val="both"/>
      </w:pPr>
      <w:r>
        <w:t>В дальнейшем в начале каждого часа первых суток после приземления производится трехкратная передача сообщения о бедствии с переходом после каждой передачи на 3 минуты в режим приема, остальное время радиостанция должна находиться в режиме приема. В последующие сутки в начале каждого часа производится трехкратная передача сообщения о бедствии с переходом после каждой передачи на 3 минуты в режим приема, на остальное время радиостанция выключается.</w:t>
      </w:r>
    </w:p>
    <w:p w:rsidR="000F748C" w:rsidRDefault="000F748C">
      <w:pPr>
        <w:pStyle w:val="ConsPlusNormal"/>
        <w:spacing w:before="220"/>
        <w:ind w:firstLine="540"/>
        <w:jc w:val="both"/>
      </w:pPr>
      <w:r>
        <w:t>Сообщение о бедствии, передаваемое после приземления, аналогично сообщению, которое передается в воздухе.</w:t>
      </w:r>
    </w:p>
    <w:p w:rsidR="000F748C" w:rsidRDefault="000F748C">
      <w:pPr>
        <w:pStyle w:val="ConsPlusNormal"/>
        <w:ind w:firstLine="540"/>
        <w:jc w:val="both"/>
      </w:pPr>
    </w:p>
    <w:p w:rsidR="000F748C" w:rsidRDefault="000F748C">
      <w:pPr>
        <w:pStyle w:val="ConsPlusNormal"/>
        <w:ind w:firstLine="540"/>
        <w:jc w:val="both"/>
      </w:pPr>
    </w:p>
    <w:p w:rsidR="000F748C" w:rsidRDefault="000F748C">
      <w:pPr>
        <w:pStyle w:val="ConsPlusNormal"/>
        <w:pBdr>
          <w:top w:val="single" w:sz="6" w:space="0" w:color="auto"/>
        </w:pBdr>
        <w:spacing w:before="100" w:after="100"/>
        <w:jc w:val="both"/>
        <w:rPr>
          <w:sz w:val="2"/>
          <w:szCs w:val="2"/>
        </w:rPr>
      </w:pPr>
    </w:p>
    <w:p w:rsidR="00C07718" w:rsidRDefault="00C07718"/>
    <w:sectPr w:rsidR="00C07718" w:rsidSect="00FB4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8C"/>
    <w:rsid w:val="000A55CE"/>
    <w:rsid w:val="000F748C"/>
    <w:rsid w:val="00C0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4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0A31CB228F0488B92137842FE3EDD4E862B368312544F02E30850A2E786110F2ED70E385AAC658603331674A0AC5FE6942CF68E438EB54k0BCI" TargetMode="External"/><Relationship Id="rId21" Type="http://schemas.openxmlformats.org/officeDocument/2006/relationships/hyperlink" Target="consultantplus://offline/ref=DF0A31CB228F0488B92137842FE3EDD4ED64B56A322619FA2669890829773E07F5A47CE285AAC5506D6C34725B52C9F77F5DCC74F83AE9k5B6I" TargetMode="External"/><Relationship Id="rId42" Type="http://schemas.openxmlformats.org/officeDocument/2006/relationships/hyperlink" Target="consultantplus://offline/ref=DF0A31CB228F0488B92137842FE3EDD4E964B06D352D44F02E30850A2E786110F2ED70E385AAC658633331674A0AC5FE6942CF68E438EB54k0BCI" TargetMode="External"/><Relationship Id="rId63" Type="http://schemas.openxmlformats.org/officeDocument/2006/relationships/hyperlink" Target="consultantplus://offline/ref=DF0A31CB228F0488B92137842FE3EDD4E964B06D352D44F02E30850A2E786110F2ED70E385AAC65B6E3331674A0AC5FE6942CF68E438EB54k0BCI" TargetMode="External"/><Relationship Id="rId84" Type="http://schemas.openxmlformats.org/officeDocument/2006/relationships/hyperlink" Target="consultantplus://offline/ref=DF0A31CB228F0488B92137842FE3EDD4E964B06D352D44F02E30850A2E786110F2ED70E385AAC65D6F3331674A0AC5FE6942CF68E438EB54k0BCI" TargetMode="External"/><Relationship Id="rId138" Type="http://schemas.openxmlformats.org/officeDocument/2006/relationships/hyperlink" Target="consultantplus://offline/ref=DF0A31CB228F0488B92137842FE3EDD4E967B968322944F02E30850A2E786110E0ED28EF84A2D858642667360Ck5BFI" TargetMode="External"/><Relationship Id="rId159" Type="http://schemas.openxmlformats.org/officeDocument/2006/relationships/hyperlink" Target="consultantplus://offline/ref=DF0A31CB228F0488B92137842FE3EDD4EB6BB26C302444F02E30850A2E786110F2ED70E385AAC65A603331674A0AC5FE6942CF68E438EB54k0BCI" TargetMode="External"/><Relationship Id="rId170" Type="http://schemas.openxmlformats.org/officeDocument/2006/relationships/hyperlink" Target="consultantplus://offline/ref=DF0A31CB228F0488B92137842FE3EDD4E967B46C312944F02E30850A2E786110F2ED70E385AAC65B6E3331674A0AC5FE6942CF68E438EB54k0BCI" TargetMode="External"/><Relationship Id="rId191" Type="http://schemas.openxmlformats.org/officeDocument/2006/relationships/hyperlink" Target="consultantplus://offline/ref=DF0A31CB228F0488B92137842FE3EDD4E863B16E3C2544F02E30850A2E786110F2ED70E385AAC659633331674A0AC5FE6942CF68E438EB54k0BCI" TargetMode="External"/><Relationship Id="rId205" Type="http://schemas.openxmlformats.org/officeDocument/2006/relationships/hyperlink" Target="consultantplus://offline/ref=DF0A31CB228F0488B92137842FE3EDD4E964B06D352D44F02E30850A2E786110F2ED70E385AAC75A643331674A0AC5FE6942CF68E438EB54k0BCI" TargetMode="External"/><Relationship Id="rId226" Type="http://schemas.openxmlformats.org/officeDocument/2006/relationships/image" Target="media/image14.wmf"/><Relationship Id="rId107" Type="http://schemas.openxmlformats.org/officeDocument/2006/relationships/hyperlink" Target="consultantplus://offline/ref=DF0A31CB228F0488B92137842FE3EDD4E86BB46D362B44F02E30850A2E786110F2ED70E385AAC65B673331674A0AC5FE6942CF68E438EB54k0BCI" TargetMode="External"/><Relationship Id="rId11" Type="http://schemas.openxmlformats.org/officeDocument/2006/relationships/hyperlink" Target="consultantplus://offline/ref=DF0A31CB228F0488B92137842FE3EDD4E863B16E3C2544F02E30850A2E786110F2ED70E385AAC659633331674A0AC5FE6942CF68E438EB54k0BCI" TargetMode="External"/><Relationship Id="rId32" Type="http://schemas.openxmlformats.org/officeDocument/2006/relationships/hyperlink" Target="consultantplus://offline/ref=DF0A31CB228F0488B92137842FE3EDD4E963B068322B44F02E30850A2E786110F2ED70E385AAC659633331674A0AC5FE6942CF68E438EB54k0BCI" TargetMode="External"/><Relationship Id="rId53" Type="http://schemas.openxmlformats.org/officeDocument/2006/relationships/hyperlink" Target="consultantplus://offline/ref=DF0A31CB228F0488B92137842FE3EDD4EB6BB26C302444F02E30850A2E786110F2ED70E385AAC65B673331674A0AC5FE6942CF68E438EB54k0BCI" TargetMode="External"/><Relationship Id="rId74" Type="http://schemas.openxmlformats.org/officeDocument/2006/relationships/hyperlink" Target="consultantplus://offline/ref=DF0A31CB228F0488B92137842FE3EDD4E964B06D352D44F02E30850A2E786110F2ED70E385AAC65A6F3331674A0AC5FE6942CF68E438EB54k0BCI" TargetMode="External"/><Relationship Id="rId128" Type="http://schemas.openxmlformats.org/officeDocument/2006/relationships/hyperlink" Target="consultantplus://offline/ref=DF0A31CB228F0488B92137842FE3EDD4E964B06D352D44F02E30850A2E786110F2ED70E385AAC759653331674A0AC5FE6942CF68E438EB54k0BCI" TargetMode="External"/><Relationship Id="rId149" Type="http://schemas.openxmlformats.org/officeDocument/2006/relationships/hyperlink" Target="consultantplus://offline/ref=DF0A31CB228F0488B92137842FE3EDD4E965B96D342944F02E30850A2E786110F2ED70E385A8C750623331674A0AC5FE6942CF68E438EB54k0BC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F0A31CB228F0488B92137842FE3EDD4E964B06D352D44F02E30850A2E786110F2ED70E385AAC65C653331674A0AC5FE6942CF68E438EB54k0BCI" TargetMode="External"/><Relationship Id="rId160" Type="http://schemas.openxmlformats.org/officeDocument/2006/relationships/hyperlink" Target="consultantplus://offline/ref=DF0A31CB228F0488B92137842FE3EDD4EB6BB26C302444F02E30850A2E786110F2ED70E385AAC65A613331674A0AC5FE6942CF68E438EB54k0BCI" TargetMode="External"/><Relationship Id="rId181" Type="http://schemas.openxmlformats.org/officeDocument/2006/relationships/hyperlink" Target="consultantplus://offline/ref=DF0A31CB228F0488B92137842FE3EDD4E964B06D352D44F02E30850A2E786110F2ED70E385AAC7586E3331674A0AC5FE6942CF68E438EB54k0BCI" TargetMode="External"/><Relationship Id="rId216" Type="http://schemas.openxmlformats.org/officeDocument/2006/relationships/image" Target="media/image4.wmf"/><Relationship Id="rId22" Type="http://schemas.openxmlformats.org/officeDocument/2006/relationships/hyperlink" Target="consultantplus://offline/ref=DF0A31CB228F0488B92137842FE3EDD4E964B06D352D44F02E30850A2E786110F2ED70E385AAC658673331674A0AC5FE6942CF68E438EB54k0BCI" TargetMode="External"/><Relationship Id="rId27" Type="http://schemas.openxmlformats.org/officeDocument/2006/relationships/hyperlink" Target="consultantplus://offline/ref=DF0A31CB228F0488B92137842FE3EDD4EB6AB46A352F44F02E30850A2E786110F2ED70E385AAC65C663331674A0AC5FE6942CF68E438EB54k0BCI" TargetMode="External"/><Relationship Id="rId43" Type="http://schemas.openxmlformats.org/officeDocument/2006/relationships/hyperlink" Target="consultantplus://offline/ref=DF0A31CB228F0488B92137842FE3EDD4E967B46C312944F02E30850A2E786110F2ED70E385AAC658623331674A0AC5FE6942CF68E438EB54k0BCI" TargetMode="External"/><Relationship Id="rId48" Type="http://schemas.openxmlformats.org/officeDocument/2006/relationships/hyperlink" Target="consultantplus://offline/ref=DF0A31CB228F0488B92137842FE3EDD4EB6BB26C302444F02E30850A2E786110F2ED70E385AAC658633331674A0AC5FE6942CF68E438EB54k0BCI" TargetMode="External"/><Relationship Id="rId64" Type="http://schemas.openxmlformats.org/officeDocument/2006/relationships/hyperlink" Target="consultantplus://offline/ref=DF0A31CB228F0488B92137842FE3EDD4E964B06D352D44F02E30850A2E786110F2ED70E385AAC65B6F3331674A0AC5FE6942CF68E438EB54k0BCI" TargetMode="External"/><Relationship Id="rId69" Type="http://schemas.openxmlformats.org/officeDocument/2006/relationships/hyperlink" Target="consultantplus://offline/ref=DF0A31CB228F0488B92137842FE3EDD4E964B06D352D44F02E30850A2E786110F2ED70E385AAC65A623331674A0AC5FE6942CF68E438EB54k0BCI" TargetMode="External"/><Relationship Id="rId113" Type="http://schemas.openxmlformats.org/officeDocument/2006/relationships/hyperlink" Target="consultantplus://offline/ref=DF0A31CB228F0488B92137842FE3EDD4E964B06D352D44F02E30850A2E786110F2ED70E385AAC65E6F3331674A0AC5FE6942CF68E438EB54k0BCI" TargetMode="External"/><Relationship Id="rId118" Type="http://schemas.openxmlformats.org/officeDocument/2006/relationships/hyperlink" Target="consultantplus://offline/ref=DF0A31CB228F0488B92137842FE3EDD4E964B06D352D44F02E30850A2E786110F2ED70E385AAC651663331674A0AC5FE6942CF68E438EB54k0BCI" TargetMode="External"/><Relationship Id="rId134" Type="http://schemas.openxmlformats.org/officeDocument/2006/relationships/hyperlink" Target="consultantplus://offline/ref=DF0A31CB228F0488B92137842FE3EDD4E862B368312544F02E30850A2E786110F2ED70E385AAC65B653331674A0AC5FE6942CF68E438EB54k0BCI" TargetMode="External"/><Relationship Id="rId139" Type="http://schemas.openxmlformats.org/officeDocument/2006/relationships/hyperlink" Target="consultantplus://offline/ref=DF0A31CB228F0488B92137842FE3EDD4E967B46C312944F02E30850A2E786110F2ED70E385AAC65B643331674A0AC5FE6942CF68E438EB54k0BCI" TargetMode="External"/><Relationship Id="rId80" Type="http://schemas.openxmlformats.org/officeDocument/2006/relationships/hyperlink" Target="consultantplus://offline/ref=DF0A31CB228F0488B92137842FE3EDD4E964B06D352D44F02E30850A2E786110F2ED70E385AAC65D633331674A0AC5FE6942CF68E438EB54k0BCI" TargetMode="External"/><Relationship Id="rId85" Type="http://schemas.openxmlformats.org/officeDocument/2006/relationships/hyperlink" Target="consultantplus://offline/ref=DF0A31CB228F0488B92137842FE3EDD4E964B06D352D44F02E30850A2E786110F2ED70E385AAC65C663331674A0AC5FE6942CF68E438EB54k0BCI" TargetMode="External"/><Relationship Id="rId150" Type="http://schemas.openxmlformats.org/officeDocument/2006/relationships/hyperlink" Target="consultantplus://offline/ref=DF0A31CB228F0488B92137842FE3EDD4E862B368312544F02E30850A2E786110F2ED70E385AAC65A653331674A0AC5FE6942CF68E438EB54k0BCI" TargetMode="External"/><Relationship Id="rId155" Type="http://schemas.openxmlformats.org/officeDocument/2006/relationships/hyperlink" Target="consultantplus://offline/ref=DF0A31CB228F0488B92137842FE3EDD4EB6BB26C302444F02E30850A2E786110F2ED70E385AAC65A603331674A0AC5FE6942CF68E438EB54k0BCI" TargetMode="External"/><Relationship Id="rId171" Type="http://schemas.openxmlformats.org/officeDocument/2006/relationships/hyperlink" Target="consultantplus://offline/ref=DF0A31CB228F0488B92137842FE3EDD4E962B66E322944F02E30850A2E786110F2ED70E385AAC6596F3331674A0AC5FE6942CF68E438EB54k0BCI" TargetMode="External"/><Relationship Id="rId176" Type="http://schemas.openxmlformats.org/officeDocument/2006/relationships/hyperlink" Target="consultantplus://offline/ref=DF0A31CB228F0488B92137842FE3EDD4E967B46C312944F02E30850A2E786110F2ED70E385AAC65A663331674A0AC5FE6942CF68E438EB54k0BCI" TargetMode="External"/><Relationship Id="rId192" Type="http://schemas.openxmlformats.org/officeDocument/2006/relationships/hyperlink" Target="consultantplus://offline/ref=DF0A31CB228F0488B92137842FE3EDD4E86BB46D362B44F02E30850A2E786110F2ED70E385AAC65C603331674A0AC5FE6942CF68E438EB54k0BCI" TargetMode="External"/><Relationship Id="rId197" Type="http://schemas.openxmlformats.org/officeDocument/2006/relationships/hyperlink" Target="consultantplus://offline/ref=DF0A31CB228F0488B92137842FE3EDD4E862B368312544F02E30850A2E786110F2ED70E385AAC65C613331674A0AC5FE6942CF68E438EB54k0BCI" TargetMode="External"/><Relationship Id="rId206" Type="http://schemas.openxmlformats.org/officeDocument/2006/relationships/hyperlink" Target="consultantplus://offline/ref=DF0A31CB228F0488B92137842FE3EDD4E966B46C372B44F02E30850A2E786110F2ED70E385AAC05F613331674A0AC5FE6942CF68E438EB54k0BCI" TargetMode="External"/><Relationship Id="rId227" Type="http://schemas.openxmlformats.org/officeDocument/2006/relationships/image" Target="media/image15.wmf"/><Relationship Id="rId201" Type="http://schemas.openxmlformats.org/officeDocument/2006/relationships/hyperlink" Target="consultantplus://offline/ref=DF0A31CB228F0488B92137842FE3EDD4E862B368312544F02E30850A2E786110F2ED70E385AAC65C6F3331674A0AC5FE6942CF68E438EB54k0BCI" TargetMode="External"/><Relationship Id="rId222" Type="http://schemas.openxmlformats.org/officeDocument/2006/relationships/image" Target="media/image10.wmf"/><Relationship Id="rId12" Type="http://schemas.openxmlformats.org/officeDocument/2006/relationships/hyperlink" Target="consultantplus://offline/ref=DF0A31CB228F0488B92137842FE3EDD4E862B368312544F02E30850A2E786110F2ED70E385AAC659633331674A0AC5FE6942CF68E438EB54k0BCI" TargetMode="External"/><Relationship Id="rId17" Type="http://schemas.openxmlformats.org/officeDocument/2006/relationships/hyperlink" Target="consultantplus://offline/ref=DF0A31CB228F0488B92137842FE3EDD4E964B06D352D44F02E30850A2E786110F2ED70E385AAC659633331674A0AC5FE6942CF68E438EB54k0BCI" TargetMode="External"/><Relationship Id="rId33" Type="http://schemas.openxmlformats.org/officeDocument/2006/relationships/hyperlink" Target="consultantplus://offline/ref=DF0A31CB228F0488B92137842FE3EDD4E967B46C312944F02E30850A2E786110F2ED70E385AAC659633331674A0AC5FE6942CF68E438EB54k0BCI" TargetMode="External"/><Relationship Id="rId38" Type="http://schemas.openxmlformats.org/officeDocument/2006/relationships/hyperlink" Target="consultantplus://offline/ref=DF0A31CB228F0488B92137842FE3EDD4E967B46C312944F02E30850A2E786110F2ED70E385AAC658673331674A0AC5FE6942CF68E438EB54k0BCI" TargetMode="External"/><Relationship Id="rId59" Type="http://schemas.openxmlformats.org/officeDocument/2006/relationships/hyperlink" Target="consultantplus://offline/ref=DF0A31CB228F0488B92137842FE3EDD4E964B06D352D44F02E30850A2E786110F2ED70E385AAC65B623331674A0AC5FE6942CF68E438EB54k0BCI" TargetMode="External"/><Relationship Id="rId103" Type="http://schemas.openxmlformats.org/officeDocument/2006/relationships/hyperlink" Target="consultantplus://offline/ref=DF0A31CB228F0488B92137842FE3EDD4E964B06D352D44F02E30850A2E786110F2ED70E385AAC65F6F3331674A0AC5FE6942CF68E438EB54k0BCI" TargetMode="External"/><Relationship Id="rId108" Type="http://schemas.openxmlformats.org/officeDocument/2006/relationships/hyperlink" Target="consultantplus://offline/ref=DF0A31CB228F0488B92137842FE3EDD4E86BB96D3C2944F02E30850A2E786110F2ED70E385AAC659633331674A0AC5FE6942CF68E438EB54k0BCI" TargetMode="External"/><Relationship Id="rId124" Type="http://schemas.openxmlformats.org/officeDocument/2006/relationships/hyperlink" Target="consultantplus://offline/ref=DF0A31CB228F0488B92137842FE3EDD4E965B060352F44F02E30850A2E786110F2ED70E385AAC6586F3331674A0AC5FE6942CF68E438EB54k0BCI" TargetMode="External"/><Relationship Id="rId129" Type="http://schemas.openxmlformats.org/officeDocument/2006/relationships/hyperlink" Target="consultantplus://offline/ref=DF0A31CB228F0488B92137842FE3EDD4EB6BB360332544F02E30850A2E786110F2ED70E385AAC659633331674A0AC5FE6942CF68E438EB54k0BCI" TargetMode="External"/><Relationship Id="rId54" Type="http://schemas.openxmlformats.org/officeDocument/2006/relationships/hyperlink" Target="consultantplus://offline/ref=DF0A31CB228F0488B92137842FE3EDD4E86BB46D362B44F02E30850A2E786110F2ED70E385AAC658653331674A0AC5FE6942CF68E438EB54k0BCI" TargetMode="External"/><Relationship Id="rId70" Type="http://schemas.openxmlformats.org/officeDocument/2006/relationships/hyperlink" Target="consultantplus://offline/ref=DF0A31CB228F0488B92137842FE3EDD4E964B06D352D44F02E30850A2E786110F2ED70E385AAC65A633331674A0AC5FE6942CF68E438EB54k0BCI" TargetMode="External"/><Relationship Id="rId75" Type="http://schemas.openxmlformats.org/officeDocument/2006/relationships/hyperlink" Target="consultantplus://offline/ref=DF0A31CB228F0488B92137842FE3EDD4E964B06D352D44F02E30850A2E786110F2ED70E385AAC65D663331674A0AC5FE6942CF68E438EB54k0BCI" TargetMode="External"/><Relationship Id="rId91" Type="http://schemas.openxmlformats.org/officeDocument/2006/relationships/hyperlink" Target="consultantplus://offline/ref=DF0A31CB228F0488B92137842FE3EDD4E965B96D342944F02E30850A2E786110F2ED70E385AAC658633331674A0AC5FE6942CF68E438EB54k0BCI" TargetMode="External"/><Relationship Id="rId96" Type="http://schemas.openxmlformats.org/officeDocument/2006/relationships/hyperlink" Target="consultantplus://offline/ref=DF0A31CB228F0488B92137842FE3EDD4E862B669362B44F02E30850A2E786110F2ED70E385AAC659603331674A0AC5FE6942CF68E438EB54k0BCI" TargetMode="External"/><Relationship Id="rId140" Type="http://schemas.openxmlformats.org/officeDocument/2006/relationships/hyperlink" Target="consultantplus://offline/ref=DF0A31CB228F0488B92137842FE3EDD4E964B06D352D44F02E30850A2E786110F2ED70E385AAC759603331674A0AC5FE6942CF68E438EB54k0BCI" TargetMode="External"/><Relationship Id="rId145" Type="http://schemas.openxmlformats.org/officeDocument/2006/relationships/hyperlink" Target="consultantplus://offline/ref=DF0A31CB228F0488B92137842FE3EDD4E862B368312544F02E30850A2E786110F2ED70E385AAC65B6E3331674A0AC5FE6942CF68E438EB54k0BCI" TargetMode="External"/><Relationship Id="rId161" Type="http://schemas.openxmlformats.org/officeDocument/2006/relationships/hyperlink" Target="consultantplus://offline/ref=DF0A31CB228F0488B92137842FE3EDD4EB6BB26C302444F02E30850A2E786110F2ED70E385AAC65A6E3331674A0AC5FE6942CF68E438EB54k0BCI" TargetMode="External"/><Relationship Id="rId166" Type="http://schemas.openxmlformats.org/officeDocument/2006/relationships/hyperlink" Target="consultantplus://offline/ref=DF0A31CB228F0488B92137842FE3EDD4EB6BB26C302444F02E30850A2E786110F2ED70E385AAC65C653331674A0AC5FE6942CF68E438EB54k0BCI" TargetMode="External"/><Relationship Id="rId182" Type="http://schemas.openxmlformats.org/officeDocument/2006/relationships/hyperlink" Target="consultantplus://offline/ref=DF0A31CB228F0488B92137842FE3EDD4E967B46C312944F02E30850A2E786110F2ED70E385AAC65A653331674A0AC5FE6942CF68E438EB54k0BCI" TargetMode="External"/><Relationship Id="rId187" Type="http://schemas.openxmlformats.org/officeDocument/2006/relationships/hyperlink" Target="consultantplus://offline/ref=DF0A31CB228F0488B92137842FE3EDD4E964B06D352D44F02E30850A2E786110F2ED70E385AAC75B653331674A0AC5FE6942CF68E438EB54k0BCI" TargetMode="External"/><Relationship Id="rId217"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DF0A31CB228F0488B92137842FE3EDD4E86BB46D362B44F02E30850A2E786110F2ED70E385AAC659633331674A0AC5FE6942CF68E438EB54k0BCI" TargetMode="External"/><Relationship Id="rId212" Type="http://schemas.openxmlformats.org/officeDocument/2006/relationships/hyperlink" Target="consultantplus://offline/ref=DF0A31CB228F0488B92137842FE3EDD4E964B06D352D44F02E30850A2E786110F2ED70E385AAC35D643331674A0AC5FE6942CF68E438EB54k0BCI" TargetMode="External"/><Relationship Id="rId23" Type="http://schemas.openxmlformats.org/officeDocument/2006/relationships/hyperlink" Target="consultantplus://offline/ref=DF0A31CB228F0488B92137842FE3EDD4E86BB46D362B44F02E30850A2E786110F2ED70E385AAC658663331674A0AC5FE6942CF68E438EB54k0BCI" TargetMode="External"/><Relationship Id="rId28" Type="http://schemas.openxmlformats.org/officeDocument/2006/relationships/hyperlink" Target="consultantplus://offline/ref=DF0A31CB228F0488B92137842FE3EDD4E863B16E3C2544F02E30850A2E786110F2ED70E385AAC659633331674A0AC5FE6942CF68E438EB54k0BCI" TargetMode="External"/><Relationship Id="rId49" Type="http://schemas.openxmlformats.org/officeDocument/2006/relationships/hyperlink" Target="consultantplus://offline/ref=DF0A31CB228F0488B92137842FE3EDD4EB6BB26C302444F02E30850A2E786110F2ED70E385AAC658613331674A0AC5FE6942CF68E438EB54k0BCI" TargetMode="External"/><Relationship Id="rId114" Type="http://schemas.openxmlformats.org/officeDocument/2006/relationships/hyperlink" Target="consultantplus://offline/ref=DF0A31CB228F0488B92137842FE3EDD4E86BB46D362B44F02E30850A2E786110F2ED70E385AAC65B643331674A0AC5FE6942CF68E438EB54k0BCI" TargetMode="External"/><Relationship Id="rId119" Type="http://schemas.openxmlformats.org/officeDocument/2006/relationships/hyperlink" Target="consultantplus://offline/ref=DF0A31CB228F0488B92137842FE3EDD4E964B06D352D44F02E30850A2E786110F2ED70E385AAC650673331674A0AC5FE6942CF68E438EB54k0BCI" TargetMode="External"/><Relationship Id="rId44" Type="http://schemas.openxmlformats.org/officeDocument/2006/relationships/hyperlink" Target="consultantplus://offline/ref=DF0A31CB228F0488B92137842FE3EDD4E966B46C372B44F02E30850A2E786110F2ED70E385AAC75E6E3331674A0AC5FE6942CF68E438EB54k0BCI" TargetMode="External"/><Relationship Id="rId60" Type="http://schemas.openxmlformats.org/officeDocument/2006/relationships/hyperlink" Target="consultantplus://offline/ref=DF0A31CB228F0488B92137842FE3EDD4E964B06D352D44F02E30850A2E786110F2ED70E385AAC65B633331674A0AC5FE6942CF68E438EB54k0BCI" TargetMode="External"/><Relationship Id="rId65" Type="http://schemas.openxmlformats.org/officeDocument/2006/relationships/hyperlink" Target="consultantplus://offline/ref=DF0A31CB228F0488B92137842FE3EDD4E964B06D352D44F02E30850A2E786110F2ED70E385AAC65A663331674A0AC5FE6942CF68E438EB54k0BCI" TargetMode="External"/><Relationship Id="rId81" Type="http://schemas.openxmlformats.org/officeDocument/2006/relationships/hyperlink" Target="consultantplus://offline/ref=DF0A31CB228F0488B92137842FE3EDD4E964B06D352D44F02E30850A2E786110F2ED70E385AAC65D603331674A0AC5FE6942CF68E438EB54k0BCI" TargetMode="External"/><Relationship Id="rId86" Type="http://schemas.openxmlformats.org/officeDocument/2006/relationships/hyperlink" Target="consultantplus://offline/ref=DF0A31CB228F0488B92137842FE3EDD4E86BB46D362B44F02E30850A2E786110F2ED70E385AAC658633331674A0AC5FE6942CF68E438EB54k0BCI" TargetMode="External"/><Relationship Id="rId130" Type="http://schemas.openxmlformats.org/officeDocument/2006/relationships/hyperlink" Target="consultantplus://offline/ref=DF0A31CB228F0488B92137842FE3EDD4E967B46C312944F02E30850A2E786110F2ED70E385AAC658603331674A0AC5FE6942CF68E438EB54k0BCI" TargetMode="External"/><Relationship Id="rId135" Type="http://schemas.openxmlformats.org/officeDocument/2006/relationships/hyperlink" Target="consultantplus://offline/ref=DF0A31CB228F0488B92137842FE3EDD4E862B368312544F02E30850A2E786110F2ED70E385AAC65B633331674A0AC5FE6942CF68E438EB54k0BCI" TargetMode="External"/><Relationship Id="rId151" Type="http://schemas.openxmlformats.org/officeDocument/2006/relationships/hyperlink" Target="consultantplus://offline/ref=DF0A31CB228F0488B92137842FE3EDD4E964B06D352D44F02E30850A2E786110F2ED70E385AAC758623331674A0AC5FE6942CF68E438EB54k0BCI" TargetMode="External"/><Relationship Id="rId156" Type="http://schemas.openxmlformats.org/officeDocument/2006/relationships/hyperlink" Target="consultantplus://offline/ref=DF0A31CB228F0488B92137842FE3EDD4E86BB46D362B44F02E30850A2E786110F2ED70E385AAC65D6E3331674A0AC5FE6942CF68E438EB54k0BCI" TargetMode="External"/><Relationship Id="rId177" Type="http://schemas.openxmlformats.org/officeDocument/2006/relationships/hyperlink" Target="consultantplus://offline/ref=DF0A31CB228F0488B92137842FE3EDD4E967B46C312944F02E30850A2E786110F2ED70E385AAC65A673331674A0AC5FE6942CF68E438EB54k0BCI" TargetMode="External"/><Relationship Id="rId198" Type="http://schemas.openxmlformats.org/officeDocument/2006/relationships/hyperlink" Target="consultantplus://offline/ref=DF0A31CB228F0488B92137842FE3EDD4E964B06D352D44F02E30850A2E786110F2ED70E385AAC75A673331674A0AC5FE6942CF68E438EB54k0BCI" TargetMode="External"/><Relationship Id="rId172" Type="http://schemas.openxmlformats.org/officeDocument/2006/relationships/hyperlink" Target="consultantplus://offline/ref=DF0A31CB228F0488B92137842FE3EDD4E964B06D352D44F02E30850A2E786110F2ED70E385AAC758603331674A0AC5FE6942CF68E438EB54k0BCI" TargetMode="External"/><Relationship Id="rId193" Type="http://schemas.openxmlformats.org/officeDocument/2006/relationships/hyperlink" Target="consultantplus://offline/ref=DF0A31CB228F0488B92137842FE3EDD4E86BB46D362B44F02E30850A2E786110F2ED70E385AAC65F623331674A0AC5FE6942CF68E438EB54k0BCI" TargetMode="External"/><Relationship Id="rId202" Type="http://schemas.openxmlformats.org/officeDocument/2006/relationships/hyperlink" Target="consultantplus://offline/ref=DF0A31CB228F0488B92137842FE3EDD4E967B46C312944F02E30850A2E786110F2ED70E385AAC65A6E3331674A0AC5FE6942CF68E438EB54k0BCI" TargetMode="External"/><Relationship Id="rId207" Type="http://schemas.openxmlformats.org/officeDocument/2006/relationships/hyperlink" Target="consultantplus://offline/ref=DF0A31CB228F0488B92137842FE3EDD4E966B46C372B44F02E30850A2E786110F2ED70E385AAC05F613331674A0AC5FE6942CF68E438EB54k0BCI" TargetMode="External"/><Relationship Id="rId223" Type="http://schemas.openxmlformats.org/officeDocument/2006/relationships/image" Target="media/image11.wmf"/><Relationship Id="rId228" Type="http://schemas.openxmlformats.org/officeDocument/2006/relationships/image" Target="media/image16.wmf"/><Relationship Id="rId13" Type="http://schemas.openxmlformats.org/officeDocument/2006/relationships/hyperlink" Target="consultantplus://offline/ref=DF0A31CB228F0488B92137842FE3EDD4E86BB46A342B44F02E30850A2E786110F2ED70E385AAC658663331674A0AC5FE6942CF68E438EB54k0BCI" TargetMode="External"/><Relationship Id="rId18" Type="http://schemas.openxmlformats.org/officeDocument/2006/relationships/hyperlink" Target="consultantplus://offline/ref=DF0A31CB228F0488B92137842FE3EDD4EB66B96B332F44F02E30850A2E786110F2ED70E385AAC65A6F3331674A0AC5FE6942CF68E438EB54k0BCI" TargetMode="External"/><Relationship Id="rId39" Type="http://schemas.openxmlformats.org/officeDocument/2006/relationships/hyperlink" Target="consultantplus://offline/ref=DF0A31CB228F0488B92137842FE3EDD4E967B46C312944F02E30850A2E786110F2ED70E385AAC658643331674A0AC5FE6942CF68E438EB54k0BCI" TargetMode="External"/><Relationship Id="rId109" Type="http://schemas.openxmlformats.org/officeDocument/2006/relationships/hyperlink" Target="consultantplus://offline/ref=DF0A31CB228F0488B92137842FE3EDD4E964B06D352D44F02E30850A2E786110F2ED70E385AAC65E603331674A0AC5FE6942CF68E438EB54k0BCI" TargetMode="External"/><Relationship Id="rId34" Type="http://schemas.openxmlformats.org/officeDocument/2006/relationships/hyperlink" Target="consultantplus://offline/ref=DF0A31CB228F0488B92137842FE3EDD4E964B06D352D44F02E30850A2E786110F2ED70E385AAC658643331674A0AC5FE6942CF68E438EB54k0BCI" TargetMode="External"/><Relationship Id="rId50" Type="http://schemas.openxmlformats.org/officeDocument/2006/relationships/hyperlink" Target="consultantplus://offline/ref=DF0A31CB228F0488B92137842FE3EDD4E86BB46D362B44F02E30850A2E786110F2ED70E385AAC658643331674A0AC5FE6942CF68E438EB54k0BCI" TargetMode="External"/><Relationship Id="rId55" Type="http://schemas.openxmlformats.org/officeDocument/2006/relationships/hyperlink" Target="consultantplus://offline/ref=DF0A31CB228F0488B92137842FE3EDD4E964B06D352D44F02E30850A2E786110F2ED70E385AAC6586F3331674A0AC5FE6942CF68E438EB54k0BCI" TargetMode="External"/><Relationship Id="rId76" Type="http://schemas.openxmlformats.org/officeDocument/2006/relationships/hyperlink" Target="consultantplus://offline/ref=DF0A31CB228F0488B92137842FE3EDD4E964B06D352D44F02E30850A2E786110F2ED70E385AAC65D673331674A0AC5FE6942CF68E438EB54k0BCI" TargetMode="External"/><Relationship Id="rId97" Type="http://schemas.openxmlformats.org/officeDocument/2006/relationships/hyperlink" Target="consultantplus://offline/ref=DF0A31CB228F0488B92137842FE3EDD4E964B06D352D44F02E30850A2E786110F2ED70E385AAC65C633331674A0AC5FE6942CF68E438EB54k0BCI" TargetMode="External"/><Relationship Id="rId104" Type="http://schemas.openxmlformats.org/officeDocument/2006/relationships/hyperlink" Target="consultantplus://offline/ref=DF0A31CB228F0488B92137842FE3EDD4E964B06D352D44F02E30850A2E786110F2ED70E385AAC65E673331674A0AC5FE6942CF68E438EB54k0BCI" TargetMode="External"/><Relationship Id="rId120" Type="http://schemas.openxmlformats.org/officeDocument/2006/relationships/hyperlink" Target="consultantplus://offline/ref=DF0A31CB228F0488B92137842FE3EDD4E964B06D352D44F02E30850A2E786110F2ED70E385AAC650623331674A0AC5FE6942CF68E438EB54k0BCI" TargetMode="External"/><Relationship Id="rId125" Type="http://schemas.openxmlformats.org/officeDocument/2006/relationships/hyperlink" Target="consultantplus://offline/ref=DF0A31CB228F0488B92137842FE3EDD4E964B06D352D44F02E30850A2E786110F2ED70E385AAC6506E3331674A0AC5FE6942CF68E438EB54k0BCI" TargetMode="External"/><Relationship Id="rId141" Type="http://schemas.openxmlformats.org/officeDocument/2006/relationships/hyperlink" Target="consultantplus://offline/ref=DF0A31CB228F0488B92137842FE3EDD4E967B46C312944F02E30850A2E786110F2ED70E385AAC65B603331674A0AC5FE6942CF68E438EB54k0BCI" TargetMode="External"/><Relationship Id="rId146" Type="http://schemas.openxmlformats.org/officeDocument/2006/relationships/hyperlink" Target="consultantplus://offline/ref=DF0A31CB228F0488B92137842FE3EDD4E862B368312544F02E30850A2E786110F2ED70E385AAC65A673331674A0AC5FE6942CF68E438EB54k0BCI" TargetMode="External"/><Relationship Id="rId167" Type="http://schemas.openxmlformats.org/officeDocument/2006/relationships/hyperlink" Target="consultantplus://offline/ref=DF0A31CB228F0488B92137842FE3EDD4E86BB46D362B44F02E30850A2E786110F2ED70E385AAC65C623331674A0AC5FE6942CF68E438EB54k0BCI" TargetMode="External"/><Relationship Id="rId188" Type="http://schemas.openxmlformats.org/officeDocument/2006/relationships/hyperlink" Target="consultantplus://offline/ref=DF0A31CB228F0488B92137842FE3EDD4E862B368312544F02E30850A2E786110F2ED70E385AAC65D613331674A0AC5FE6942CF68E438EB54k0BCI" TargetMode="External"/><Relationship Id="rId7" Type="http://schemas.openxmlformats.org/officeDocument/2006/relationships/hyperlink" Target="consultantplus://offline/ref=DF0A31CB228F0488B92137842FE3EDD4EB60B260312A44F02E30850A2E786110F2ED70E385AAC659633331674A0AC5FE6942CF68E438EB54k0BCI" TargetMode="External"/><Relationship Id="rId71" Type="http://schemas.openxmlformats.org/officeDocument/2006/relationships/hyperlink" Target="consultantplus://offline/ref=DF0A31CB228F0488B92137842FE3EDD4E964B06D352D44F02E30850A2E786110F2ED70E385AAC65A603331674A0AC5FE6942CF68E438EB54k0BCI" TargetMode="External"/><Relationship Id="rId92" Type="http://schemas.openxmlformats.org/officeDocument/2006/relationships/hyperlink" Target="consultantplus://offline/ref=DF0A31CB228F0488B92137842FE3EDD4E964B06D352D44F02E30850A2E786110F2ED70E385AAC65C673331674A0AC5FE6942CF68E438EB54k0BCI" TargetMode="External"/><Relationship Id="rId162" Type="http://schemas.openxmlformats.org/officeDocument/2006/relationships/hyperlink" Target="consultantplus://offline/ref=DF0A31CB228F0488B92137842FE3EDD4EB6BB26C302444F02E30850A2E786110F2ED70E385AAC65D613331674A0AC5FE6942CF68E438EB54k0BCI" TargetMode="External"/><Relationship Id="rId183" Type="http://schemas.openxmlformats.org/officeDocument/2006/relationships/hyperlink" Target="consultantplus://offline/ref=DF0A31CB228F0488B92137842FE3EDD4E967B46C312944F02E30850A2E786110F2ED70E385AAC65A633331674A0AC5FE6942CF68E438EB54k0BCI" TargetMode="External"/><Relationship Id="rId213" Type="http://schemas.openxmlformats.org/officeDocument/2006/relationships/image" Target="media/image1.wmf"/><Relationship Id="rId218" Type="http://schemas.openxmlformats.org/officeDocument/2006/relationships/image" Target="media/image6.wmf"/><Relationship Id="rId2" Type="http://schemas.microsoft.com/office/2007/relationships/stylesWithEffects" Target="stylesWithEffects.xml"/><Relationship Id="rId29" Type="http://schemas.openxmlformats.org/officeDocument/2006/relationships/hyperlink" Target="consultantplus://offline/ref=DF0A31CB228F0488B92137842FE3EDD4E862B368312544F02E30850A2E786110F2ED70E385AAC659633331674A0AC5FE6942CF68E438EB54k0BCI" TargetMode="External"/><Relationship Id="rId24" Type="http://schemas.openxmlformats.org/officeDocument/2006/relationships/hyperlink" Target="consultantplus://offline/ref=DF0A31CB228F0488B92137842FE3EDD4EB60B260312A44F02E30850A2E786110F2ED70E385AAC659633331674A0AC5FE6942CF68E438EB54k0BCI" TargetMode="External"/><Relationship Id="rId40" Type="http://schemas.openxmlformats.org/officeDocument/2006/relationships/hyperlink" Target="consultantplus://offline/ref=DF0A31CB228F0488B92137842FE3EDD4E964B06D352D44F02E30850A2E786110F2ED70E385AAC658623331674A0AC5FE6942CF68E438EB54k0BCI" TargetMode="External"/><Relationship Id="rId45" Type="http://schemas.openxmlformats.org/officeDocument/2006/relationships/hyperlink" Target="consultantplus://offline/ref=DF0A31CB228F0488B92137842FE3EDD4E862B368312544F02E30850A2E786110F2ED70E385AAC6596F3331674A0AC5FE6942CF68E438EB54k0BCI" TargetMode="External"/><Relationship Id="rId66" Type="http://schemas.openxmlformats.org/officeDocument/2006/relationships/hyperlink" Target="consultantplus://offline/ref=DF0A31CB228F0488B92137842FE3EDD4E964B06D352D44F02E30850A2E786110F2ED70E385AAC65A673331674A0AC5FE6942CF68E438EB54k0BCI" TargetMode="External"/><Relationship Id="rId87" Type="http://schemas.openxmlformats.org/officeDocument/2006/relationships/hyperlink" Target="consultantplus://offline/ref=DF0A31CB228F0488B92137842FE3EDD4E862B368312544F02E30850A2E786110F2ED70E385AAC658643331674A0AC5FE6942CF68E438EB54k0BCI" TargetMode="External"/><Relationship Id="rId110" Type="http://schemas.openxmlformats.org/officeDocument/2006/relationships/hyperlink" Target="consultantplus://offline/ref=DF0A31CB228F0488B92137842FE3EDD4E964B06D352D44F02E30850A2E786110F2ED70E385AAC65E6E3331674A0AC5FE6942CF68E438EB54k0BCI" TargetMode="External"/><Relationship Id="rId115" Type="http://schemas.openxmlformats.org/officeDocument/2006/relationships/hyperlink" Target="consultantplus://offline/ref=DF0A31CB228F0488B92137842FE3EDD4E86BB46D362B44F02E30850A2E786110F2ED70E385AAC65B613331674A0AC5FE6942CF68E438EB54k0BCI" TargetMode="External"/><Relationship Id="rId131" Type="http://schemas.openxmlformats.org/officeDocument/2006/relationships/hyperlink" Target="consultantplus://offline/ref=DF0A31CB228F0488B92137842FE3EDD4E862B368312544F02E30850A2E786110F2ED70E385AAC6586F3331674A0AC5FE6942CF68E438EB54k0BCI" TargetMode="External"/><Relationship Id="rId136" Type="http://schemas.openxmlformats.org/officeDocument/2006/relationships/hyperlink" Target="consultantplus://offline/ref=DF0A31CB228F0488B92137842FE3EDD4E967B46C312944F02E30850A2E786110F2ED70E385AAC6586E3331674A0AC5FE6942CF68E438EB54k0BCI" TargetMode="External"/><Relationship Id="rId157" Type="http://schemas.openxmlformats.org/officeDocument/2006/relationships/hyperlink" Target="consultantplus://offline/ref=DF0A31CB228F0488B92137842FE3EDD4E964B06D352D44F02E30850A2E786110F2ED70E385AAC758633331674A0AC5FE6942CF68E438EB54k0BCI" TargetMode="External"/><Relationship Id="rId178" Type="http://schemas.openxmlformats.org/officeDocument/2006/relationships/hyperlink" Target="consultantplus://offline/ref=DF0A31CB228F0488B92137842FE3EDD4E862B368312544F02E30850A2E786110F2ED70E385AAC65A6F3331674A0AC5FE6942CF68E438EB54k0BCI" TargetMode="External"/><Relationship Id="rId61" Type="http://schemas.openxmlformats.org/officeDocument/2006/relationships/hyperlink" Target="consultantplus://offline/ref=DF0A31CB228F0488B92137842FE3EDD4E964B06D352D44F02E30850A2E786110F2ED70E385AAC65B603331674A0AC5FE6942CF68E438EB54k0BCI" TargetMode="External"/><Relationship Id="rId82" Type="http://schemas.openxmlformats.org/officeDocument/2006/relationships/hyperlink" Target="consultantplus://offline/ref=DF0A31CB228F0488B92137842FE3EDD4E964B06D352D44F02E30850A2E786110F2ED70E385AAC65D613331674A0AC5FE6942CF68E438EB54k0BCI" TargetMode="External"/><Relationship Id="rId152" Type="http://schemas.openxmlformats.org/officeDocument/2006/relationships/hyperlink" Target="consultantplus://offline/ref=DF0A31CB228F0488B92137842FE3EDD4EB60B16A352C44F02E30850A2E786110F2ED70E385AAC6596F3331674A0AC5FE6942CF68E438EB54k0BCI" TargetMode="External"/><Relationship Id="rId173" Type="http://schemas.openxmlformats.org/officeDocument/2006/relationships/hyperlink" Target="consultantplus://offline/ref=DF0A31CB228F0488B92137842FE3EDD4E962B66E322A44F02E30850A2E786110F2ED70E385AAC6596F3331674A0AC5FE6942CF68E438EB54k0BCI" TargetMode="External"/><Relationship Id="rId194" Type="http://schemas.openxmlformats.org/officeDocument/2006/relationships/hyperlink" Target="consultantplus://offline/ref=DF0A31CB228F0488B92137842FE3EDD4E964B06D352D44F02E30850A2E786110F2ED70E385AAC75B613331674A0AC5FE6942CF68E438EB54k0BCI" TargetMode="External"/><Relationship Id="rId199" Type="http://schemas.openxmlformats.org/officeDocument/2006/relationships/hyperlink" Target="consultantplus://offline/ref=DF0A31CB228F0488B92137842FE3EDD4E862B360322F44F02E30850A2E786110F2ED70E385AAC658673331674A0AC5FE6942CF68E438EB54k0BCI" TargetMode="External"/><Relationship Id="rId203" Type="http://schemas.openxmlformats.org/officeDocument/2006/relationships/hyperlink" Target="consultantplus://offline/ref=DF0A31CB228F0488B92137842FE3EDD4E862B368312544F02E30850A2E786110F2ED70E385AAC65F663331674A0AC5FE6942CF68E438EB54k0BCI" TargetMode="External"/><Relationship Id="rId208" Type="http://schemas.openxmlformats.org/officeDocument/2006/relationships/hyperlink" Target="consultantplus://offline/ref=DF0A31CB228F0488B92137842FE3EDD4E966B46C372B44F02E30850A2E786110F2ED70E385AAC05F613331674A0AC5FE6942CF68E438EB54k0BCI" TargetMode="External"/><Relationship Id="rId229" Type="http://schemas.openxmlformats.org/officeDocument/2006/relationships/hyperlink" Target="consultantplus://offline/ref=DF0A31CB228F0488B92137842FE3EDD4E964B06D352D44F02E30850A2E786110F2ED70E385AAC35D643331674A0AC5FE6942CF68E438EB54k0BCI" TargetMode="External"/><Relationship Id="rId19" Type="http://schemas.openxmlformats.org/officeDocument/2006/relationships/hyperlink" Target="consultantplus://offline/ref=DF0A31CB228F0488B92137842FE3EDD4E966B46C372B44F02E30850A2E786110F2ED70E385AAC658623331674A0AC5FE6942CF68E438EB54k0BCI" TargetMode="External"/><Relationship Id="rId224" Type="http://schemas.openxmlformats.org/officeDocument/2006/relationships/image" Target="media/image12.wmf"/><Relationship Id="rId14" Type="http://schemas.openxmlformats.org/officeDocument/2006/relationships/hyperlink" Target="consultantplus://offline/ref=DF0A31CB228F0488B92137842FE3EDD4E86BB96D3C2944F02E30850A2E786110F2ED70E385AAC659633331674A0AC5FE6942CF68E438EB54k0BCI" TargetMode="External"/><Relationship Id="rId30" Type="http://schemas.openxmlformats.org/officeDocument/2006/relationships/hyperlink" Target="consultantplus://offline/ref=DF0A31CB228F0488B92137842FE3EDD4E86BB46A342B44F02E30850A2E786110F2ED70E385AAC658663331674A0AC5FE6942CF68E438EB54k0BCI" TargetMode="External"/><Relationship Id="rId35" Type="http://schemas.openxmlformats.org/officeDocument/2006/relationships/hyperlink" Target="consultantplus://offline/ref=DF0A31CB228F0488B92137842FE3EDD4E966B46C372B44F02E30850A2E786110E0ED28EF84A2D858642667360Ck5BFI" TargetMode="External"/><Relationship Id="rId56" Type="http://schemas.openxmlformats.org/officeDocument/2006/relationships/hyperlink" Target="consultantplus://offline/ref=DF0A31CB228F0488B92137842FE3EDD4E964B06D352D44F02E30850A2E786110F2ED70E385AAC65B673331674A0AC5FE6942CF68E438EB54k0BCI" TargetMode="External"/><Relationship Id="rId77" Type="http://schemas.openxmlformats.org/officeDocument/2006/relationships/hyperlink" Target="consultantplus://offline/ref=DF0A31CB228F0488B92137842FE3EDD4E964B06D352D44F02E30850A2E786110F2ED70E385AAC65D643331674A0AC5FE6942CF68E438EB54k0BCI" TargetMode="External"/><Relationship Id="rId100" Type="http://schemas.openxmlformats.org/officeDocument/2006/relationships/hyperlink" Target="consultantplus://offline/ref=DF0A31CB228F0488B92137842FE3EDD4E862B368312544F02E30850A2E786110F2ED70E385AAC658633331674A0AC5FE6942CF68E438EB54k0BCI" TargetMode="External"/><Relationship Id="rId105" Type="http://schemas.openxmlformats.org/officeDocument/2006/relationships/hyperlink" Target="consultantplus://offline/ref=DF0A31CB228F0488B92137842FE3EDD4E965B96D342944F02E30850A2E786110F2ED70E385AAC759663331674A0AC5FE6942CF68E438EB54k0BCI" TargetMode="External"/><Relationship Id="rId126" Type="http://schemas.openxmlformats.org/officeDocument/2006/relationships/hyperlink" Target="consultantplus://offline/ref=DF0A31CB228F0488B92137842FE3EDD4E964B06D352D44F02E30850A2E786110F2ED70E385AAC6506F3331674A0AC5FE6942CF68E438EB54k0BCI" TargetMode="External"/><Relationship Id="rId147" Type="http://schemas.openxmlformats.org/officeDocument/2006/relationships/hyperlink" Target="consultantplus://offline/ref=DF0A31CB228F0488B92137842FE3EDD4E862B368312544F02E30850A2E786110F2ED70E385AAC65A643331674A0AC5FE6942CF68E438EB54k0BCI" TargetMode="External"/><Relationship Id="rId168" Type="http://schemas.openxmlformats.org/officeDocument/2006/relationships/hyperlink" Target="consultantplus://offline/ref=DF0A31CB228F0488B92137842FE3EDD4E862B368312544F02E30850A2E786110F2ED70E385AAC65A613331674A0AC5FE6942CF68E438EB54k0BCI" TargetMode="External"/><Relationship Id="rId8" Type="http://schemas.openxmlformats.org/officeDocument/2006/relationships/hyperlink" Target="consultantplus://offline/ref=DF0A31CB228F0488B92137842FE3EDD4EB6BB26C302444F02E30850A2E786110F2ED70E385AAC659633331674A0AC5FE6942CF68E438EB54k0BCI" TargetMode="External"/><Relationship Id="rId51" Type="http://schemas.openxmlformats.org/officeDocument/2006/relationships/hyperlink" Target="consultantplus://offline/ref=DF0A31CB228F0488B92137842FE3EDD4E963B068322B44F02E30850A2E786110F2ED70E385AAC659633331674A0AC5FE6942CF68E438EB54k0BCI" TargetMode="External"/><Relationship Id="rId72" Type="http://schemas.openxmlformats.org/officeDocument/2006/relationships/hyperlink" Target="consultantplus://offline/ref=DF0A31CB228F0488B92137842FE3EDD4E964B06D352D44F02E30850A2E786110F2ED70E385AAC65A613331674A0AC5FE6942CF68E438EB54k0BCI" TargetMode="External"/><Relationship Id="rId93" Type="http://schemas.openxmlformats.org/officeDocument/2006/relationships/hyperlink" Target="consultantplus://offline/ref=DF0A31CB228F0488B92137842FE3EDD4E86BB46D362B44F02E30850A2E786110F2ED70E385AAC6586F3331674A0AC5FE6942CF68E438EB54k0BCI" TargetMode="External"/><Relationship Id="rId98" Type="http://schemas.openxmlformats.org/officeDocument/2006/relationships/hyperlink" Target="consultantplus://offline/ref=DF0A31CB228F0488B92137842FE3EDD4E964B06D352D44F02E30850A2E786110F2ED70E385AAC65C603331674A0AC5FE6942CF68E438EB54k0BCI" TargetMode="External"/><Relationship Id="rId121" Type="http://schemas.openxmlformats.org/officeDocument/2006/relationships/hyperlink" Target="consultantplus://offline/ref=DF0A31CB228F0488B92137842FE3EDD4E964B06D352D44F02E30850A2E786110F2ED70E385AAC650613331674A0AC5FE6942CF68E438EB54k0BCI" TargetMode="External"/><Relationship Id="rId142" Type="http://schemas.openxmlformats.org/officeDocument/2006/relationships/hyperlink" Target="consultantplus://offline/ref=DF0A31CB228F0488B92137842FE3EDD4EB6AB46A352F44F02E30850A2E786110F2ED70E385AAC65C673331674A0AC5FE6942CF68E438EB54k0BCI" TargetMode="External"/><Relationship Id="rId163" Type="http://schemas.openxmlformats.org/officeDocument/2006/relationships/hyperlink" Target="consultantplus://offline/ref=DF0A31CB228F0488B92137842FE3EDD4E86BB46D362B44F02E30850A2E786110F2ED70E385AAC65C663331674A0AC5FE6942CF68E438EB54k0BCI" TargetMode="External"/><Relationship Id="rId184" Type="http://schemas.openxmlformats.org/officeDocument/2006/relationships/hyperlink" Target="consultantplus://offline/ref=DF0A31CB228F0488B92137842FE3EDD4E967B46C312944F02E30850A2E786110F2ED70E385AAC65A603331674A0AC5FE6942CF68E438EB54k0BCI" TargetMode="External"/><Relationship Id="rId189" Type="http://schemas.openxmlformats.org/officeDocument/2006/relationships/hyperlink" Target="consultantplus://offline/ref=DF0A31CB228F0488B92137842FE3EDD4E862B368312544F02E30850A2E786110F2ED70E385AAC65C673331674A0AC5FE6942CF68E438EB54k0BCI" TargetMode="External"/><Relationship Id="rId219" Type="http://schemas.openxmlformats.org/officeDocument/2006/relationships/image" Target="media/image7.wmf"/><Relationship Id="rId3" Type="http://schemas.openxmlformats.org/officeDocument/2006/relationships/settings" Target="settings.xml"/><Relationship Id="rId214" Type="http://schemas.openxmlformats.org/officeDocument/2006/relationships/image" Target="media/image2.wmf"/><Relationship Id="rId230" Type="http://schemas.openxmlformats.org/officeDocument/2006/relationships/hyperlink" Target="consultantplus://offline/ref=DF0A31CB228F0488B92137842FE3EDD4E964B06D352D44F02E30850A2E786110F2ED70E385AAC35D643331674A0AC5FE6942CF68E438EB54k0BCI" TargetMode="External"/><Relationship Id="rId25" Type="http://schemas.openxmlformats.org/officeDocument/2006/relationships/hyperlink" Target="consultantplus://offline/ref=DF0A31CB228F0488B92137842FE3EDD4EB6BB26C302444F02E30850A2E786110F2ED70E385AAC659633331674A0AC5FE6942CF68E438EB54k0BCI" TargetMode="External"/><Relationship Id="rId46" Type="http://schemas.openxmlformats.org/officeDocument/2006/relationships/hyperlink" Target="consultantplus://offline/ref=DF0A31CB228F0488B92137842FE3EDD4E964B06D352D44F02E30850A2E786110F2ED70E385AAC658603331674A0AC5FE6942CF68E438EB54k0BCI" TargetMode="External"/><Relationship Id="rId67" Type="http://schemas.openxmlformats.org/officeDocument/2006/relationships/hyperlink" Target="consultantplus://offline/ref=DF0A31CB228F0488B92137842FE3EDD4E964B06D352D44F02E30850A2E786110F2ED70E385AAC65A643331674A0AC5FE6942CF68E438EB54k0BCI" TargetMode="External"/><Relationship Id="rId116" Type="http://schemas.openxmlformats.org/officeDocument/2006/relationships/hyperlink" Target="consultantplus://offline/ref=DF0A31CB228F0488B92137842FE3EDD4E964B06C322F44F02E30850A2E786110F2ED70E385AAC6586F3331674A0AC5FE6942CF68E438EB54k0BCI" TargetMode="External"/><Relationship Id="rId137" Type="http://schemas.openxmlformats.org/officeDocument/2006/relationships/hyperlink" Target="consultantplus://offline/ref=DF0A31CB228F0488B92137842FE3EDD4E967B46C312944F02E30850A2E786110F2ED70E385AAC6586F3331674A0AC5FE6942CF68E438EB54k0BCI" TargetMode="External"/><Relationship Id="rId158" Type="http://schemas.openxmlformats.org/officeDocument/2006/relationships/hyperlink" Target="consultantplus://offline/ref=DF0A31CB228F0488B92137842FE3EDD4E86BB46D362B44F02E30850A2E786110F2ED70E385AAC65C663331674A0AC5FE6942CF68E438EB54k0BCI" TargetMode="External"/><Relationship Id="rId20" Type="http://schemas.openxmlformats.org/officeDocument/2006/relationships/hyperlink" Target="consultantplus://offline/ref=DF0A31CB228F0488B92137842FE3EDD4EC66B660342619FA2669890829773E15F5FC70E38DB4C75B783A6534k0BEI" TargetMode="External"/><Relationship Id="rId41" Type="http://schemas.openxmlformats.org/officeDocument/2006/relationships/hyperlink" Target="consultantplus://offline/ref=DF0A31CB228F0488B92137842FE3EDD4EB6BB26C302444F02E30850A2E786110F2ED70E385AAC658673331674A0AC5FE6942CF68E438EB54k0BCI" TargetMode="External"/><Relationship Id="rId62" Type="http://schemas.openxmlformats.org/officeDocument/2006/relationships/hyperlink" Target="consultantplus://offline/ref=DF0A31CB228F0488B92137842FE3EDD4E964B06D352D44F02E30850A2E786110F2ED70E385AAC65B613331674A0AC5FE6942CF68E438EB54k0BCI" TargetMode="External"/><Relationship Id="rId83" Type="http://schemas.openxmlformats.org/officeDocument/2006/relationships/hyperlink" Target="consultantplus://offline/ref=DF0A31CB228F0488B92137842FE3EDD4E964B06D352D44F02E30850A2E786110F2ED70E385AAC65D6E3331674A0AC5FE6942CF68E438EB54k0BCI" TargetMode="External"/><Relationship Id="rId88" Type="http://schemas.openxmlformats.org/officeDocument/2006/relationships/hyperlink" Target="consultantplus://offline/ref=DF0A31CB228F0488B92137842FE3EDD4E86BB46D362B44F02E30850A2E786110F2ED70E385AAC658613331674A0AC5FE6942CF68E438EB54k0BCI" TargetMode="External"/><Relationship Id="rId111" Type="http://schemas.openxmlformats.org/officeDocument/2006/relationships/hyperlink" Target="consultantplus://offline/ref=DF0A31CB228F0488B92137842FE3EDD4EB64B96A332444F02E30850A2E786110F2ED70E385AAC658673331674A0AC5FE6942CF68E438EB54k0BCI" TargetMode="External"/><Relationship Id="rId132" Type="http://schemas.openxmlformats.org/officeDocument/2006/relationships/hyperlink" Target="consultantplus://offline/ref=DF0A31CB228F0488B92137842FE3EDD4E964B06D352D44F02E30850A2E786110F2ED70E385AAC759623331674A0AC5FE6942CF68E438EB54k0BCI" TargetMode="External"/><Relationship Id="rId153" Type="http://schemas.openxmlformats.org/officeDocument/2006/relationships/hyperlink" Target="consultantplus://offline/ref=DF0A31CB228F0488B92137842FE3EDD4E862B368312544F02E30850A2E786110F2ED70E385AAC65A623331674A0AC5FE6942CF68E438EB54k0BCI" TargetMode="External"/><Relationship Id="rId174" Type="http://schemas.openxmlformats.org/officeDocument/2006/relationships/hyperlink" Target="consultantplus://offline/ref=DF0A31CB228F0488B92137842FE3EDD4E964B06D352D44F02E30850A2E786110F2ED70E385AAC758603331674A0AC5FE6942CF68E438EB54k0BCI" TargetMode="External"/><Relationship Id="rId179" Type="http://schemas.openxmlformats.org/officeDocument/2006/relationships/hyperlink" Target="consultantplus://offline/ref=DF0A31CB228F0488B92137842FE3EDD4E962B66E322A44F02E30850A2E786110F2ED70E385AAC6596F3331674A0AC5FE6942CF68E438EB54k0BCI" TargetMode="External"/><Relationship Id="rId195" Type="http://schemas.openxmlformats.org/officeDocument/2006/relationships/hyperlink" Target="consultantplus://offline/ref=DF0A31CB228F0488B92137842FE3EDD4E862B368312544F02E30850A2E786110F2ED70E385AAC65C653331674A0AC5FE6942CF68E438EB54k0BCI" TargetMode="External"/><Relationship Id="rId209" Type="http://schemas.openxmlformats.org/officeDocument/2006/relationships/hyperlink" Target="consultantplus://offline/ref=DF0A31CB228F0488B92137842FE3EDD4E966B46C372B44F02E30850A2E786110F2ED70E385AAC05F613331674A0AC5FE6942CF68E438EB54k0BCI" TargetMode="External"/><Relationship Id="rId190" Type="http://schemas.openxmlformats.org/officeDocument/2006/relationships/hyperlink" Target="consultantplus://offline/ref=DF0A31CB228F0488B92137842FE3EDD4E964B06D352D44F02E30850A2E786110F2ED70E385AAC75B633331674A0AC5FE6942CF68E438EB54k0BCI" TargetMode="External"/><Relationship Id="rId204" Type="http://schemas.openxmlformats.org/officeDocument/2006/relationships/hyperlink" Target="consultantplus://offline/ref=DF0A31CB228F0488B92137842FE3EDD4E86BB06B372A44F02E30850A2E786110F2ED70E385AAC6596F3331674A0AC5FE6942CF68E438EB54k0BCI" TargetMode="External"/><Relationship Id="rId220" Type="http://schemas.openxmlformats.org/officeDocument/2006/relationships/image" Target="media/image8.wmf"/><Relationship Id="rId225" Type="http://schemas.openxmlformats.org/officeDocument/2006/relationships/image" Target="media/image13.wmf"/><Relationship Id="rId15" Type="http://schemas.openxmlformats.org/officeDocument/2006/relationships/hyperlink" Target="consultantplus://offline/ref=DF0A31CB228F0488B92137842FE3EDD4E963B068322B44F02E30850A2E786110F2ED70E385AAC659633331674A0AC5FE6942CF68E438EB54k0BCI" TargetMode="External"/><Relationship Id="rId36" Type="http://schemas.openxmlformats.org/officeDocument/2006/relationships/hyperlink" Target="consultantplus://offline/ref=DF0A31CB228F0488B92137842FE3EDD4E967B46C312944F02E30850A2E786110F2ED70E385AAC658663331674A0AC5FE6942CF68E438EB54k0BCI" TargetMode="External"/><Relationship Id="rId57" Type="http://schemas.openxmlformats.org/officeDocument/2006/relationships/hyperlink" Target="consultantplus://offline/ref=DF0A31CB228F0488B92137842FE3EDD4E964B06D352D44F02E30850A2E786110F2ED70E385AAC65B643331674A0AC5FE6942CF68E438EB54k0BCI" TargetMode="External"/><Relationship Id="rId106" Type="http://schemas.openxmlformats.org/officeDocument/2006/relationships/hyperlink" Target="consultantplus://offline/ref=DF0A31CB228F0488B92137842FE3EDD4E964B06D352D44F02E30850A2E786110F2ED70E385AAC65E643331674A0AC5FE6942CF68E438EB54k0BCI" TargetMode="External"/><Relationship Id="rId127" Type="http://schemas.openxmlformats.org/officeDocument/2006/relationships/hyperlink" Target="consultantplus://offline/ref=DF0A31CB228F0488B92137842FE3EDD4E964B06D352D44F02E30850A2E786110F2ED70E385AAC759643331674A0AC5FE6942CF68E438EB54k0BCI" TargetMode="External"/><Relationship Id="rId10" Type="http://schemas.openxmlformats.org/officeDocument/2006/relationships/hyperlink" Target="consultantplus://offline/ref=DF0A31CB228F0488B92137842FE3EDD4EB6AB46A352F44F02E30850A2E786110F2ED70E385AAC65C663331674A0AC5FE6942CF68E438EB54k0BCI" TargetMode="External"/><Relationship Id="rId31" Type="http://schemas.openxmlformats.org/officeDocument/2006/relationships/hyperlink" Target="consultantplus://offline/ref=DF0A31CB228F0488B92137842FE3EDD4E86BB96D3C2944F02E30850A2E786110F2ED70E385AAC659633331674A0AC5FE6942CF68E438EB54k0BCI" TargetMode="External"/><Relationship Id="rId52" Type="http://schemas.openxmlformats.org/officeDocument/2006/relationships/hyperlink" Target="consultantplus://offline/ref=DF0A31CB228F0488B92137842FE3EDD4E964B06D352D44F02E30850A2E786110F2ED70E385AAC6586E3331674A0AC5FE6942CF68E438EB54k0BCI" TargetMode="External"/><Relationship Id="rId73" Type="http://schemas.openxmlformats.org/officeDocument/2006/relationships/hyperlink" Target="consultantplus://offline/ref=DF0A31CB228F0488B92137842FE3EDD4E964B06D352D44F02E30850A2E786110F2ED70E385AAC65A6E3331674A0AC5FE6942CF68E438EB54k0BCI" TargetMode="External"/><Relationship Id="rId78" Type="http://schemas.openxmlformats.org/officeDocument/2006/relationships/hyperlink" Target="consultantplus://offline/ref=DF0A31CB228F0488B92137842FE3EDD4E964B06D352D44F02E30850A2E786110F2ED70E385AAC65D653331674A0AC5FE6942CF68E438EB54k0BCI" TargetMode="External"/><Relationship Id="rId94" Type="http://schemas.openxmlformats.org/officeDocument/2006/relationships/hyperlink" Target="consultantplus://offline/ref=DF0A31CB228F0488B92137842FE3EDD4E862B368312544F02E30850A2E786110F2ED70E385AAC658623331674A0AC5FE6942CF68E438EB54k0BCI" TargetMode="External"/><Relationship Id="rId99" Type="http://schemas.openxmlformats.org/officeDocument/2006/relationships/hyperlink" Target="consultantplus://offline/ref=DF0A31CB228F0488B92137842FE3EDD4E964B06D352D44F02E30850A2E786110F2ED70E385AAC65C6E3331674A0AC5FE6942CF68E438EB54k0BCI" TargetMode="External"/><Relationship Id="rId101" Type="http://schemas.openxmlformats.org/officeDocument/2006/relationships/hyperlink" Target="consultantplus://offline/ref=DF0A31CB228F0488B92137842FE3EDD4E964B06D352D44F02E30850A2E786110F2ED70E385AAC65F663331674A0AC5FE6942CF68E438EB54k0BCI" TargetMode="External"/><Relationship Id="rId122" Type="http://schemas.openxmlformats.org/officeDocument/2006/relationships/hyperlink" Target="consultantplus://offline/ref=DF0A31CB228F0488B92137842FE3EDD4E965B169312444F02E30850A2E786110F2ED70E385AAC658623331674A0AC5FE6942CF68E438EB54k0BCI" TargetMode="External"/><Relationship Id="rId143" Type="http://schemas.openxmlformats.org/officeDocument/2006/relationships/hyperlink" Target="consultantplus://offline/ref=DF0A31CB228F0488B92137842FE3EDD4E86BB46A342B44F02E30850A2E786110F2ED70E385AAC658663331674A0AC5FE6942CF68E438EB54k0BCI" TargetMode="External"/><Relationship Id="rId148" Type="http://schemas.openxmlformats.org/officeDocument/2006/relationships/hyperlink" Target="consultantplus://offline/ref=DF0A31CB228F0488B92137842FE3EDD4E86BB46D362B44F02E30850A2E786110F2ED70E385AAC65A6E3331674A0AC5FE6942CF68E438EB54k0BCI" TargetMode="External"/><Relationship Id="rId164" Type="http://schemas.openxmlformats.org/officeDocument/2006/relationships/hyperlink" Target="consultantplus://offline/ref=DF0A31CB228F0488B92137842FE3EDD4EB6BB26C302444F02E30850A2E786110F2ED70E385AAC65C643331674A0AC5FE6942CF68E438EB54k0BCI" TargetMode="External"/><Relationship Id="rId169" Type="http://schemas.openxmlformats.org/officeDocument/2006/relationships/hyperlink" Target="consultantplus://offline/ref=DF0A31CB228F0488B92137842FE3EDD4E967B46C312944F02E30850A2E786110F2ED70E385AAC65B6E3331674A0AC5FE6942CF68E438EB54k0BCI" TargetMode="External"/><Relationship Id="rId185" Type="http://schemas.openxmlformats.org/officeDocument/2006/relationships/hyperlink" Target="consultantplus://offline/ref=DF0A31CB228F0488B92137842FE3EDD4E964B06D352D44F02E30850A2E786110F2ED70E385AAC75B673331674A0AC5FE6942CF68E438EB54k0BCI" TargetMode="External"/><Relationship Id="rId4" Type="http://schemas.openxmlformats.org/officeDocument/2006/relationships/webSettings" Target="webSettings.xml"/><Relationship Id="rId9" Type="http://schemas.openxmlformats.org/officeDocument/2006/relationships/hyperlink" Target="consultantplus://offline/ref=DF0A31CB228F0488B92137842FE3EDD4EB6BB360332544F02E30850A2E786110F2ED70E385AAC659633331674A0AC5FE6942CF68E438EB54k0BCI" TargetMode="External"/><Relationship Id="rId180" Type="http://schemas.openxmlformats.org/officeDocument/2006/relationships/hyperlink" Target="consultantplus://offline/ref=DF0A31CB228F0488B92137842FE3EDD4E964B06D352D44F02E30850A2E786110F2ED70E385AAC758613331674A0AC5FE6942CF68E438EB54k0BCI" TargetMode="External"/><Relationship Id="rId210" Type="http://schemas.openxmlformats.org/officeDocument/2006/relationships/hyperlink" Target="consultantplus://offline/ref=DF0A31CB228F0488B92137842FE3EDD4E964B06D352D44F02E30850A2E786110F2ED70E385AAC75E6E3331674A0AC5FE6942CF68E438EB54k0BCI" TargetMode="External"/><Relationship Id="rId215" Type="http://schemas.openxmlformats.org/officeDocument/2006/relationships/image" Target="media/image3.wmf"/><Relationship Id="rId26" Type="http://schemas.openxmlformats.org/officeDocument/2006/relationships/hyperlink" Target="consultantplus://offline/ref=DF0A31CB228F0488B92137842FE3EDD4EB6BB360332544F02E30850A2E786110F2ED70E385AAC659633331674A0AC5FE6942CF68E438EB54k0BCI" TargetMode="External"/><Relationship Id="rId231" Type="http://schemas.openxmlformats.org/officeDocument/2006/relationships/fontTable" Target="fontTable.xml"/><Relationship Id="rId47" Type="http://schemas.openxmlformats.org/officeDocument/2006/relationships/hyperlink" Target="consultantplus://offline/ref=DF0A31CB228F0488B92137842FE3EDD4EB6BB26C302444F02E30850A2E786110F2ED70E385AAC658653331674A0AC5FE6942CF68E438EB54k0BCI" TargetMode="External"/><Relationship Id="rId68" Type="http://schemas.openxmlformats.org/officeDocument/2006/relationships/hyperlink" Target="consultantplus://offline/ref=DF0A31CB228F0488B92137842FE3EDD4E964B06D352D44F02E30850A2E786110F2ED70E385AAC65A653331674A0AC5FE6942CF68E438EB54k0BCI" TargetMode="External"/><Relationship Id="rId89" Type="http://schemas.openxmlformats.org/officeDocument/2006/relationships/hyperlink" Target="consultantplus://offline/ref=DF0A31CB228F0488B92137842FE3EDD4E862B368312544F02E30850A2E786110F2ED70E385AAC658643331674A0AC5FE6942CF68E438EB54k0BCI" TargetMode="External"/><Relationship Id="rId112" Type="http://schemas.openxmlformats.org/officeDocument/2006/relationships/hyperlink" Target="consultantplus://offline/ref=DF0A31CB228F0488B92137842FE3EDD4EB64B96A332444F02E30850A2E786110F2ED70E385AAC65E603331674A0AC5FE6942CF68E438EB54k0BCI" TargetMode="External"/><Relationship Id="rId133" Type="http://schemas.openxmlformats.org/officeDocument/2006/relationships/hyperlink" Target="consultantplus://offline/ref=DF0A31CB228F0488B92137842FE3EDD4E967B46C312944F02E30850A2E786110F2ED70E385AAC658613331674A0AC5FE6942CF68E438EB54k0BCI" TargetMode="External"/><Relationship Id="rId154" Type="http://schemas.openxmlformats.org/officeDocument/2006/relationships/hyperlink" Target="consultantplus://offline/ref=DF0A31CB228F0488B92137842FE3EDD4EB6BB26C302444F02E30850A2E786110F2ED70E385AAC65B653331674A0AC5FE6942CF68E438EB54k0BCI" TargetMode="External"/><Relationship Id="rId175" Type="http://schemas.openxmlformats.org/officeDocument/2006/relationships/hyperlink" Target="consultantplus://offline/ref=DF0A31CB228F0488B92137842FE3EDD4E862B368312544F02E30850A2E786110F2ED70E385AAC65A6E3331674A0AC5FE6942CF68E438EB54k0BCI" TargetMode="External"/><Relationship Id="rId196" Type="http://schemas.openxmlformats.org/officeDocument/2006/relationships/hyperlink" Target="consultantplus://offline/ref=DF0A31CB228F0488B92137842FE3EDD4E862B368312544F02E30850A2E786110F2ED70E385AAC65C633331674A0AC5FE6942CF68E438EB54k0BCI" TargetMode="External"/><Relationship Id="rId200" Type="http://schemas.openxmlformats.org/officeDocument/2006/relationships/hyperlink" Target="consultantplus://offline/ref=DF0A31CB228F0488B92137842FE3EDD4E967B46C312944F02E30850A2E786110F2ED70E385AAC65A613331674A0AC5FE6942CF68E438EB54k0BCI" TargetMode="External"/><Relationship Id="rId16" Type="http://schemas.openxmlformats.org/officeDocument/2006/relationships/hyperlink" Target="consultantplus://offline/ref=DF0A31CB228F0488B92137842FE3EDD4E967B46C312944F02E30850A2E786110F2ED70E385AAC659633331674A0AC5FE6942CF68E438EB54k0BCI" TargetMode="External"/><Relationship Id="rId221" Type="http://schemas.openxmlformats.org/officeDocument/2006/relationships/image" Target="media/image9.wmf"/><Relationship Id="rId37" Type="http://schemas.openxmlformats.org/officeDocument/2006/relationships/hyperlink" Target="consultantplus://offline/ref=DF0A31CB228F0488B92137842FE3EDD4EB6BB26C302444F02E30850A2E786110F2ED70E385AAC658663331674A0AC5FE6942CF68E438EB54k0BCI" TargetMode="External"/><Relationship Id="rId58" Type="http://schemas.openxmlformats.org/officeDocument/2006/relationships/hyperlink" Target="consultantplus://offline/ref=DF0A31CB228F0488B92137842FE3EDD4E964B06D352D44F02E30850A2E786110F2ED70E385AAC65B653331674A0AC5FE6942CF68E438EB54k0BCI" TargetMode="External"/><Relationship Id="rId79" Type="http://schemas.openxmlformats.org/officeDocument/2006/relationships/hyperlink" Target="consultantplus://offline/ref=DF0A31CB228F0488B92137842FE3EDD4E964B06D352D44F02E30850A2E786110F2ED70E385AAC65D623331674A0AC5FE6942CF68E438EB54k0BCI" TargetMode="External"/><Relationship Id="rId102" Type="http://schemas.openxmlformats.org/officeDocument/2006/relationships/hyperlink" Target="consultantplus://offline/ref=DF0A31CB228F0488B92137842FE3EDD4E964B06D352D44F02E30850A2E786110F2ED70E385AAC65F613331674A0AC5FE6942CF68E438EB54k0BCI" TargetMode="External"/><Relationship Id="rId123" Type="http://schemas.openxmlformats.org/officeDocument/2006/relationships/hyperlink" Target="consultantplus://offline/ref=DF0A31CB228F0488B92137842FE3EDD4E965B16B302E44F02E30850A2E786110F2ED70E385AAC658623331674A0AC5FE6942CF68E438EB54k0BCI" TargetMode="External"/><Relationship Id="rId144" Type="http://schemas.openxmlformats.org/officeDocument/2006/relationships/hyperlink" Target="consultantplus://offline/ref=DF0A31CB228F0488B92137842FE3EDD4E964B06D352D44F02E30850A2E786110F2ED70E385AAC7596E3331674A0AC5FE6942CF68E438EB54k0BCI" TargetMode="External"/><Relationship Id="rId90" Type="http://schemas.openxmlformats.org/officeDocument/2006/relationships/hyperlink" Target="consultantplus://offline/ref=DF0A31CB228F0488B92137842FE3EDD4E86BB46D362B44F02E30850A2E786110F2ED70E385AAC6586E3331674A0AC5FE6942CF68E438EB54k0BCI" TargetMode="External"/><Relationship Id="rId165" Type="http://schemas.openxmlformats.org/officeDocument/2006/relationships/hyperlink" Target="consultantplus://offline/ref=DF0A31CB228F0488B92137842FE3EDD4E86BB46D362B44F02E30850A2E786110F2ED70E385AAC65C653331674A0AC5FE6942CF68E438EB54k0BCI" TargetMode="External"/><Relationship Id="rId186" Type="http://schemas.openxmlformats.org/officeDocument/2006/relationships/hyperlink" Target="consultantplus://offline/ref=DF0A31CB228F0488B92137842FE3EDD4E862B368312544F02E30850A2E786110F2ED70E385AAC65D643331674A0AC5FE6942CF68E438EB54k0BCI" TargetMode="External"/><Relationship Id="rId211" Type="http://schemas.openxmlformats.org/officeDocument/2006/relationships/hyperlink" Target="consultantplus://offline/ref=DF0A31CB228F0488B92137842FE3EDD4E964B06D352D44F02E30850A2E786110F2ED70E385AAC45B6E3331674A0AC5FE6942CF68E438EB54k0BC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27618</Words>
  <Characters>157428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 Клюева</dc:creator>
  <cp:lastModifiedBy>Наталья Алексеевна Клюева</cp:lastModifiedBy>
  <cp:revision>2</cp:revision>
  <cp:lastPrinted>2020-12-18T08:02:00Z</cp:lastPrinted>
  <dcterms:created xsi:type="dcterms:W3CDTF">2020-12-18T08:07:00Z</dcterms:created>
  <dcterms:modified xsi:type="dcterms:W3CDTF">2020-12-18T08:07:00Z</dcterms:modified>
</cp:coreProperties>
</file>